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610650808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</w:sdtEndPr>
      <w:sdtContent>
        <w:sdt>
          <w:sdtPr>
            <w:id w:val="1682699987"/>
            <w:docPartObj>
              <w:docPartGallery w:val="Cover Pages"/>
              <w:docPartUnique/>
            </w:docPartObj>
          </w:sdtPr>
          <w:sdtEndPr/>
          <w:sdtContent>
            <w:p w:rsidR="009877E0" w:rsidRDefault="009877E0" w:rsidP="009877E0">
              <w:pPr>
                <w:jc w:val="center"/>
              </w:pPr>
            </w:p>
            <w:p w:rsidR="009877E0" w:rsidRPr="00075EBC" w:rsidRDefault="00075EBC" w:rsidP="009877E0">
              <w:pPr>
                <w:jc w:val="center"/>
                <w:rPr>
                  <w:rFonts w:ascii="Times New Roman" w:eastAsia="Calibri" w:hAnsi="Times New Roman" w:cs="Times New Roman"/>
                  <w:b/>
                  <w:color w:val="002060"/>
                  <w:sz w:val="32"/>
                  <w:szCs w:val="28"/>
                </w:rPr>
              </w:pPr>
              <w:r w:rsidRPr="00075EBC">
                <w:rPr>
                  <w:rFonts w:ascii="Times New Roman" w:eastAsia="Calibri" w:hAnsi="Times New Roman" w:cs="Times New Roman"/>
                  <w:b/>
                  <w:color w:val="002060"/>
                  <w:sz w:val="32"/>
                  <w:szCs w:val="28"/>
                </w:rPr>
                <w:t>Муниципальное бюджет</w:t>
              </w:r>
              <w:r w:rsidR="009877E0" w:rsidRPr="00075EBC">
                <w:rPr>
                  <w:rFonts w:ascii="Times New Roman" w:eastAsia="Calibri" w:hAnsi="Times New Roman" w:cs="Times New Roman"/>
                  <w:b/>
                  <w:color w:val="002060"/>
                  <w:sz w:val="32"/>
                  <w:szCs w:val="28"/>
                </w:rPr>
                <w:t>ное общеобразовательное учреждение</w:t>
              </w:r>
            </w:p>
            <w:p w:rsidR="009877E0" w:rsidRPr="00075EBC" w:rsidRDefault="00075EBC" w:rsidP="009877E0">
              <w:pPr>
                <w:jc w:val="center"/>
                <w:rPr>
                  <w:rFonts w:ascii="Calibri" w:eastAsia="Calibri" w:hAnsi="Calibri" w:cs="Times New Roman"/>
                  <w:b/>
                  <w:color w:val="002060"/>
                  <w:sz w:val="28"/>
                </w:rPr>
              </w:pPr>
              <w:r w:rsidRPr="00075EBC">
                <w:rPr>
                  <w:rFonts w:ascii="Times New Roman" w:eastAsia="Calibri" w:hAnsi="Times New Roman" w:cs="Times New Roman"/>
                  <w:b/>
                  <w:color w:val="002060"/>
                  <w:sz w:val="32"/>
                  <w:szCs w:val="28"/>
                </w:rPr>
                <w:t>«СОШ №17 им. Казиахмедова С. Г.</w:t>
              </w:r>
              <w:r w:rsidR="009877E0" w:rsidRPr="00075EBC">
                <w:rPr>
                  <w:rFonts w:ascii="Times New Roman" w:eastAsia="Calibri" w:hAnsi="Times New Roman" w:cs="Times New Roman"/>
                  <w:b/>
                  <w:color w:val="002060"/>
                  <w:sz w:val="32"/>
                  <w:szCs w:val="28"/>
                </w:rPr>
                <w:t>»</w:t>
              </w:r>
            </w:p>
            <w:p w:rsidR="009877E0" w:rsidRPr="0042034B" w:rsidRDefault="00075EBC" w:rsidP="009877E0">
              <w:pPr>
                <w:jc w:val="center"/>
                <w:rPr>
                  <w:rFonts w:ascii="Times New Roman" w:eastAsia="Calibri" w:hAnsi="Times New Roman" w:cs="Times New Roman"/>
                  <w:b/>
                  <w:color w:val="00B0F0"/>
                  <w:sz w:val="32"/>
                  <w:szCs w:val="28"/>
                </w:rPr>
              </w:pPr>
              <w:r w:rsidRPr="00075EBC">
                <w:rPr>
                  <w:rFonts w:ascii="Times New Roman" w:eastAsia="Calibri" w:hAnsi="Times New Roman" w:cs="Times New Roman"/>
                  <w:b/>
                  <w:color w:val="002060"/>
                  <w:sz w:val="32"/>
                  <w:szCs w:val="28"/>
                </w:rPr>
                <w:t xml:space="preserve">города Дербент </w:t>
              </w:r>
              <w:r w:rsidR="009877E0" w:rsidRPr="00075EBC">
                <w:rPr>
                  <w:rFonts w:ascii="Times New Roman" w:eastAsia="Calibri" w:hAnsi="Times New Roman" w:cs="Times New Roman"/>
                  <w:b/>
                  <w:color w:val="002060"/>
                  <w:sz w:val="32"/>
                  <w:szCs w:val="28"/>
                </w:rPr>
                <w:t>Республики Дагестан</w:t>
              </w:r>
            </w:p>
            <w:p w:rsidR="009877E0" w:rsidRPr="0042034B" w:rsidRDefault="009877E0" w:rsidP="009877E0">
              <w:pPr>
                <w:jc w:val="center"/>
                <w:rPr>
                  <w:color w:val="00B0F0"/>
                </w:rPr>
              </w:pPr>
            </w:p>
            <w:p w:rsidR="009877E0" w:rsidRDefault="009877E0" w:rsidP="009877E0">
              <w:pPr>
                <w:jc w:val="center"/>
              </w:pPr>
            </w:p>
            <w:p w:rsidR="009877E0" w:rsidRDefault="009877E0" w:rsidP="009877E0">
              <w:pPr>
                <w:jc w:val="center"/>
              </w:pPr>
            </w:p>
            <w:p w:rsidR="009877E0" w:rsidRPr="00075EBC" w:rsidRDefault="00075EBC" w:rsidP="009877E0">
              <w:pPr>
                <w:jc w:val="center"/>
                <w:rPr>
                  <w:rFonts w:ascii="Times New Roman" w:hAnsi="Times New Roman" w:cs="Times New Roman"/>
                  <w:b/>
                  <w:color w:val="0070C0"/>
                  <w:sz w:val="56"/>
                  <w:szCs w:val="56"/>
                </w:rPr>
              </w:pPr>
              <w:r w:rsidRPr="00075EBC">
                <w:rPr>
                  <w:rFonts w:ascii="Times New Roman" w:hAnsi="Times New Roman" w:cs="Times New Roman"/>
                  <w:b/>
                  <w:color w:val="0070C0"/>
                  <w:sz w:val="56"/>
                  <w:szCs w:val="56"/>
                </w:rPr>
                <w:t>План-к</w:t>
              </w:r>
              <w:r w:rsidR="009877E0" w:rsidRPr="00075EBC">
                <w:rPr>
                  <w:rFonts w:ascii="Times New Roman" w:hAnsi="Times New Roman" w:cs="Times New Roman"/>
                  <w:b/>
                  <w:color w:val="0070C0"/>
                  <w:sz w:val="56"/>
                  <w:szCs w:val="56"/>
                </w:rPr>
                <w:t>онспект  открытого урока</w:t>
              </w:r>
            </w:p>
            <w:p w:rsidR="00075EBC" w:rsidRPr="00075EBC" w:rsidRDefault="00075EBC" w:rsidP="009877E0">
              <w:pPr>
                <w:jc w:val="center"/>
                <w:rPr>
                  <w:rFonts w:ascii="Times New Roman" w:hAnsi="Times New Roman" w:cs="Times New Roman"/>
                  <w:b/>
                  <w:color w:val="0070C0"/>
                  <w:sz w:val="56"/>
                  <w:szCs w:val="56"/>
                </w:rPr>
              </w:pPr>
              <w:r w:rsidRPr="00075EBC">
                <w:rPr>
                  <w:rFonts w:ascii="Times New Roman" w:hAnsi="Times New Roman" w:cs="Times New Roman"/>
                  <w:b/>
                  <w:color w:val="0070C0"/>
                  <w:sz w:val="56"/>
                  <w:szCs w:val="56"/>
                </w:rPr>
                <w:t>по русскому языку</w:t>
              </w:r>
            </w:p>
            <w:p w:rsidR="009877E0" w:rsidRPr="00075EBC" w:rsidRDefault="00716A11" w:rsidP="009877E0">
              <w:pPr>
                <w:jc w:val="center"/>
                <w:rPr>
                  <w:rFonts w:ascii="Times New Roman" w:hAnsi="Times New Roman" w:cs="Times New Roman"/>
                  <w:b/>
                  <w:color w:val="0070C0"/>
                  <w:sz w:val="56"/>
                  <w:szCs w:val="56"/>
                </w:rPr>
              </w:pPr>
              <w:r w:rsidRPr="00075EBC">
                <w:rPr>
                  <w:rFonts w:ascii="Times New Roman" w:hAnsi="Times New Roman" w:cs="Times New Roman"/>
                  <w:b/>
                  <w:color w:val="0070C0"/>
                  <w:sz w:val="56"/>
                  <w:szCs w:val="56"/>
                </w:rPr>
                <w:t>7</w:t>
              </w:r>
              <w:r w:rsidR="00075EBC" w:rsidRPr="00075EBC">
                <w:rPr>
                  <w:rFonts w:ascii="Times New Roman" w:hAnsi="Times New Roman" w:cs="Times New Roman"/>
                  <w:b/>
                  <w:color w:val="0070C0"/>
                  <w:sz w:val="56"/>
                  <w:szCs w:val="56"/>
                </w:rPr>
                <w:t xml:space="preserve"> класс</w:t>
              </w:r>
            </w:p>
            <w:p w:rsidR="009877E0" w:rsidRPr="004526CA" w:rsidRDefault="002A447A" w:rsidP="009877E0">
              <w:pPr>
                <w:jc w:val="center"/>
                <w:rPr>
                  <w:rFonts w:ascii="Times New Roman" w:hAnsi="Times New Roman" w:cs="Times New Roman"/>
                  <w:b/>
                  <w:color w:val="1F497D" w:themeColor="text2"/>
                  <w:sz w:val="72"/>
                  <w:szCs w:val="56"/>
                </w:rPr>
              </w:pPr>
              <w:r>
                <w:rPr>
                  <w:rFonts w:ascii="Times New Roman" w:hAnsi="Times New Roman" w:cs="Times New Roman"/>
                  <w:b/>
                  <w:color w:val="C00000"/>
                  <w:sz w:val="72"/>
                  <w:szCs w:val="56"/>
                </w:rPr>
                <w:t>«Союз как часть речи</w:t>
              </w:r>
              <w:r w:rsidR="009877E0" w:rsidRPr="00075EBC">
                <w:rPr>
                  <w:rFonts w:ascii="Times New Roman" w:hAnsi="Times New Roman" w:cs="Times New Roman"/>
                  <w:b/>
                  <w:color w:val="C00000"/>
                  <w:sz w:val="72"/>
                  <w:szCs w:val="56"/>
                </w:rPr>
                <w:t>»</w:t>
              </w:r>
            </w:p>
            <w:p w:rsidR="009877E0" w:rsidRPr="00194D5B" w:rsidRDefault="009877E0" w:rsidP="009877E0">
              <w:pPr>
                <w:rPr>
                  <w:rFonts w:ascii="Times New Roman" w:eastAsia="Calibri" w:hAnsi="Times New Roman" w:cs="Times New Roman"/>
                  <w:color w:val="984806" w:themeColor="accent6" w:themeShade="80"/>
                  <w:sz w:val="28"/>
                  <w:szCs w:val="28"/>
                </w:rPr>
              </w:pPr>
            </w:p>
            <w:p w:rsidR="009877E0" w:rsidRDefault="009877E0" w:rsidP="009877E0">
              <w:pPr>
                <w:rPr>
                  <w:rFonts w:ascii="Times New Roman" w:eastAsia="Calibri" w:hAnsi="Times New Roman" w:cs="Times New Roman"/>
                  <w:sz w:val="28"/>
                  <w:szCs w:val="28"/>
                </w:rPr>
              </w:pPr>
            </w:p>
            <w:p w:rsidR="009877E0" w:rsidRPr="00194D5B" w:rsidRDefault="009877E0" w:rsidP="009877E0">
              <w:pPr>
                <w:jc w:val="center"/>
                <w:rPr>
                  <w:rFonts w:ascii="Times New Roman" w:eastAsia="Calibri" w:hAnsi="Times New Roman" w:cs="Times New Roman"/>
                  <w:b/>
                  <w:color w:val="984806" w:themeColor="accent6" w:themeShade="80"/>
                  <w:sz w:val="48"/>
                  <w:szCs w:val="28"/>
                </w:rPr>
              </w:pPr>
              <w:r w:rsidRPr="00194D5B">
                <w:rPr>
                  <w:rFonts w:ascii="Times New Roman" w:eastAsia="Calibri" w:hAnsi="Times New Roman" w:cs="Times New Roman"/>
                  <w:b/>
                  <w:color w:val="984806" w:themeColor="accent6" w:themeShade="80"/>
                  <w:sz w:val="48"/>
                  <w:szCs w:val="28"/>
                </w:rPr>
                <w:t>Подготовил</w:t>
              </w:r>
              <w:r w:rsidR="00075EBC">
                <w:rPr>
                  <w:rFonts w:ascii="Times New Roman" w:eastAsia="Calibri" w:hAnsi="Times New Roman" w:cs="Times New Roman"/>
                  <w:b/>
                  <w:color w:val="984806" w:themeColor="accent6" w:themeShade="80"/>
                  <w:sz w:val="48"/>
                  <w:szCs w:val="28"/>
                </w:rPr>
                <w:t>а</w:t>
              </w:r>
              <w:r w:rsidRPr="00194D5B">
                <w:rPr>
                  <w:rFonts w:ascii="Times New Roman" w:eastAsia="Calibri" w:hAnsi="Times New Roman" w:cs="Times New Roman"/>
                  <w:b/>
                  <w:color w:val="984806" w:themeColor="accent6" w:themeShade="80"/>
                  <w:sz w:val="48"/>
                  <w:szCs w:val="28"/>
                </w:rPr>
                <w:t>:</w:t>
              </w:r>
            </w:p>
            <w:p w:rsidR="009877E0" w:rsidRPr="00075EBC" w:rsidRDefault="009877E0" w:rsidP="009877E0">
              <w:pPr>
                <w:jc w:val="center"/>
                <w:rPr>
                  <w:rFonts w:ascii="Times New Roman" w:eastAsia="Calibri" w:hAnsi="Times New Roman" w:cs="Times New Roman"/>
                  <w:b/>
                  <w:color w:val="00B050"/>
                  <w:sz w:val="48"/>
                  <w:szCs w:val="28"/>
                </w:rPr>
              </w:pPr>
              <w:r w:rsidRPr="00075EBC">
                <w:rPr>
                  <w:rFonts w:ascii="Times New Roman" w:eastAsia="Calibri" w:hAnsi="Times New Roman" w:cs="Times New Roman"/>
                  <w:b/>
                  <w:color w:val="00B050"/>
                  <w:sz w:val="48"/>
                  <w:szCs w:val="28"/>
                </w:rPr>
                <w:t>учитель</w:t>
              </w:r>
              <w:r w:rsidR="00075EBC" w:rsidRPr="00075EBC">
                <w:rPr>
                  <w:rFonts w:ascii="Times New Roman" w:eastAsia="Calibri" w:hAnsi="Times New Roman" w:cs="Times New Roman"/>
                  <w:b/>
                  <w:color w:val="00B050"/>
                  <w:sz w:val="48"/>
                  <w:szCs w:val="28"/>
                </w:rPr>
                <w:t>ница</w:t>
              </w:r>
              <w:r w:rsidRPr="00075EBC">
                <w:rPr>
                  <w:rFonts w:ascii="Times New Roman" w:eastAsia="Calibri" w:hAnsi="Times New Roman" w:cs="Times New Roman"/>
                  <w:b/>
                  <w:color w:val="00B050"/>
                  <w:sz w:val="48"/>
                  <w:szCs w:val="28"/>
                </w:rPr>
                <w:t xml:space="preserve"> русского языка и литературы </w:t>
              </w:r>
              <w:r w:rsidR="00075EBC" w:rsidRPr="00075EBC">
                <w:rPr>
                  <w:rFonts w:ascii="Times New Roman" w:eastAsia="Calibri" w:hAnsi="Times New Roman" w:cs="Times New Roman"/>
                  <w:b/>
                  <w:color w:val="00B050"/>
                  <w:sz w:val="48"/>
                  <w:szCs w:val="28"/>
                </w:rPr>
                <w:t>МБОУ «СОШ №17»</w:t>
              </w:r>
            </w:p>
            <w:p w:rsidR="009877E0" w:rsidRPr="00075EBC" w:rsidRDefault="00075EBC" w:rsidP="00075EBC">
              <w:pPr>
                <w:jc w:val="center"/>
                <w:rPr>
                  <w:rFonts w:ascii="Times New Roman" w:eastAsia="Calibri" w:hAnsi="Times New Roman" w:cs="Times New Roman"/>
                  <w:b/>
                  <w:color w:val="00B050"/>
                  <w:sz w:val="56"/>
                  <w:szCs w:val="28"/>
                </w:rPr>
              </w:pPr>
              <w:r w:rsidRPr="00075EBC">
                <w:rPr>
                  <w:rFonts w:ascii="Times New Roman" w:eastAsia="Calibri" w:hAnsi="Times New Roman" w:cs="Times New Roman"/>
                  <w:b/>
                  <w:color w:val="00B050"/>
                  <w:sz w:val="56"/>
                  <w:szCs w:val="28"/>
                </w:rPr>
                <w:t>Ахмедова Алсинат Ибрагимхалиловна</w:t>
              </w:r>
            </w:p>
            <w:p w:rsidR="009877E0" w:rsidRPr="0042034B" w:rsidRDefault="009877E0" w:rsidP="00075EBC">
              <w:pPr>
                <w:rPr>
                  <w:rFonts w:ascii="Calibri" w:eastAsia="Calibri" w:hAnsi="Calibri" w:cs="Times New Roman"/>
                  <w:b/>
                  <w:color w:val="00B0F0"/>
                  <w:sz w:val="36"/>
                </w:rPr>
              </w:pPr>
            </w:p>
            <w:p w:rsidR="009877E0" w:rsidRPr="009877E0" w:rsidRDefault="00075EBC" w:rsidP="009877E0">
              <w:pPr>
                <w:jc w:val="center"/>
                <w:rPr>
                  <w:rFonts w:ascii="Times New Roman" w:eastAsia="Calibri" w:hAnsi="Times New Roman" w:cs="Times New Roman"/>
                  <w:b/>
                  <w:color w:val="C00000"/>
                  <w:sz w:val="36"/>
                </w:rPr>
              </w:pPr>
              <w:r w:rsidRPr="00075EBC">
                <w:rPr>
                  <w:rFonts w:ascii="Times New Roman" w:eastAsia="Calibri" w:hAnsi="Times New Roman" w:cs="Times New Roman"/>
                  <w:b/>
                  <w:sz w:val="36"/>
                </w:rPr>
                <w:t>2017</w:t>
              </w:r>
              <w:r w:rsidR="009877E0" w:rsidRPr="00075EBC">
                <w:rPr>
                  <w:rFonts w:ascii="Times New Roman" w:eastAsia="Calibri" w:hAnsi="Times New Roman" w:cs="Times New Roman"/>
                  <w:b/>
                  <w:sz w:val="36"/>
                </w:rPr>
                <w:t>г.</w:t>
              </w:r>
              <w:r w:rsidR="009877E0">
                <w:br w:type="page"/>
              </w:r>
            </w:p>
          </w:sdtContent>
        </w:sdt>
      </w:sdtContent>
    </w:sdt>
    <w:p w:rsidR="00CD4C1C" w:rsidRPr="00075EBC" w:rsidRDefault="002A447A" w:rsidP="00075EBC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i/>
          <w:color w:val="333333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36"/>
          <w:szCs w:val="28"/>
          <w:lang w:eastAsia="ru-RU"/>
        </w:rPr>
        <w:lastRenderedPageBreak/>
        <w:t>Тема: Союз как часть речи</w:t>
      </w:r>
    </w:p>
    <w:p w:rsidR="00CD4C1C" w:rsidRPr="009877E0" w:rsidRDefault="00CD4C1C" w:rsidP="00D16D5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Цели:</w:t>
      </w:r>
    </w:p>
    <w:p w:rsidR="00CD4C1C" w:rsidRPr="009877E0" w:rsidRDefault="00CD4C1C" w:rsidP="00D16D5F">
      <w:pPr>
        <w:numPr>
          <w:ilvl w:val="0"/>
          <w:numId w:val="2"/>
        </w:numPr>
        <w:shd w:val="clear" w:color="auto" w:fill="FFFFFF"/>
        <w:spacing w:after="100" w:afterAutospacing="1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представления учащихся о союзе как служебной части речи.</w:t>
      </w:r>
    </w:p>
    <w:p w:rsidR="00CD4C1C" w:rsidRPr="009877E0" w:rsidRDefault="00CD4C1C" w:rsidP="00D16D5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теоретического мышления учащихся.</w:t>
      </w:r>
    </w:p>
    <w:p w:rsidR="00CD4C1C" w:rsidRPr="009877E0" w:rsidRDefault="00CD4C1C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Методические приёмы: аналитическая беседа, анализ языкового материала.</w:t>
      </w:r>
    </w:p>
    <w:p w:rsidR="00CD4C1C" w:rsidRPr="00075EBC" w:rsidRDefault="00CD4C1C" w:rsidP="00D16D5F">
      <w:pPr>
        <w:spacing w:after="120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  <w:lang w:eastAsia="ru-RU"/>
        </w:rPr>
      </w:pPr>
      <w:r w:rsidRPr="00075EBC">
        <w:rPr>
          <w:rFonts w:ascii="Times New Roman" w:eastAsia="Times New Roman" w:hAnsi="Times New Roman" w:cs="Times New Roman"/>
          <w:b/>
          <w:bCs/>
          <w:i/>
          <w:color w:val="333333"/>
          <w:sz w:val="36"/>
          <w:szCs w:val="28"/>
          <w:shd w:val="clear" w:color="auto" w:fill="FFFFFF"/>
          <w:lang w:eastAsia="ru-RU"/>
        </w:rPr>
        <w:t>Ход  урока</w:t>
      </w:r>
    </w:p>
    <w:p w:rsidR="00CD4C1C" w:rsidRPr="00075EBC" w:rsidRDefault="00CD4C1C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75EBC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I. Оргмомент</w:t>
      </w:r>
      <w:r w:rsidRPr="00075EB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</w:p>
    <w:p w:rsidR="009877E0" w:rsidRPr="00075EBC" w:rsidRDefault="009877E0" w:rsidP="009877E0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075EBC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II. Проверка домашнего задания</w:t>
      </w:r>
    </w:p>
    <w:p w:rsidR="009877E0" w:rsidRPr="009877E0" w:rsidRDefault="009877E0" w:rsidP="009877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Проверка домашнего упражнения.</w:t>
      </w:r>
    </w:p>
    <w:p w:rsidR="009877E0" w:rsidRPr="009877E0" w:rsidRDefault="009877E0" w:rsidP="009877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Замена тетрадей.</w:t>
      </w:r>
    </w:p>
    <w:p w:rsidR="009877E0" w:rsidRPr="009877E0" w:rsidRDefault="002A447A" w:rsidP="009877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Число</w:t>
      </w:r>
    </w:p>
    <w:p w:rsidR="009877E0" w:rsidRDefault="009877E0" w:rsidP="0037540A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Классная работа</w:t>
      </w:r>
    </w:p>
    <w:p w:rsidR="00935B70" w:rsidRPr="00935B70" w:rsidRDefault="00935B70" w:rsidP="00935B7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Словарный диктант</w:t>
      </w:r>
      <w:r w:rsidRPr="00935B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</w:p>
    <w:p w:rsidR="00935B70" w:rsidRDefault="00935B70" w:rsidP="00935B70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5B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виде бронированного жилета, в течение рискованного путешестви</w:t>
      </w:r>
      <w:r w:rsidR="00375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я, по приезде в город</w:t>
      </w:r>
      <w:r w:rsidRPr="00935B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вместо газированной воды, наподобие кованого сунд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ука, выучил благодаря старанию</w:t>
      </w:r>
      <w:r w:rsidRPr="00935B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связи с костюмированным балом, в заключение заинтересованного разговора, вследствие взволнованности, ввиду загазованности, иметь в виду шифрованную запись, насчет лакированных сапог, несмотря на запланированную встречу.</w:t>
      </w:r>
    </w:p>
    <w:p w:rsidR="0037540A" w:rsidRDefault="0037540A" w:rsidP="0078487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Фронтальный опрос по пройденному материалу (Предлог)</w:t>
      </w:r>
    </w:p>
    <w:p w:rsidR="0078487A" w:rsidRDefault="0078487A" w:rsidP="0078487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такое предлог?</w:t>
      </w:r>
    </w:p>
    <w:p w:rsidR="0078487A" w:rsidRDefault="0078487A" w:rsidP="0078487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разряды предлогов вы знаете?</w:t>
      </w:r>
    </w:p>
    <w:p w:rsidR="0078487A" w:rsidRDefault="0078487A" w:rsidP="0078487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различаются предлоги по составу?</w:t>
      </w:r>
    </w:p>
    <w:p w:rsidR="0078487A" w:rsidRDefault="0078487A" w:rsidP="0037540A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еще служебные части речи вы знаете?</w:t>
      </w:r>
    </w:p>
    <w:p w:rsidR="000D62FB" w:rsidRPr="00075EBC" w:rsidRDefault="000D62FB" w:rsidP="000D62FB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075EBC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en-US" w:eastAsia="ru-RU"/>
        </w:rPr>
        <w:t>III</w:t>
      </w:r>
      <w:r w:rsidRPr="00075EBC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. Словарная работа</w:t>
      </w:r>
    </w:p>
    <w:p w:rsidR="000D62FB" w:rsidRDefault="000D62FB" w:rsidP="009877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табор – </w:t>
      </w:r>
      <w:r w:rsidR="00E669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группа кочующих людей</w:t>
      </w:r>
    </w:p>
    <w:p w:rsidR="000D62FB" w:rsidRDefault="000D62FB" w:rsidP="009877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мухомор – </w:t>
      </w:r>
      <w:r w:rsidR="00E669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ядовитый гриб</w:t>
      </w:r>
    </w:p>
    <w:p w:rsidR="000D62FB" w:rsidRPr="000D62FB" w:rsidRDefault="000D62FB" w:rsidP="000D62FB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локатор – </w:t>
      </w:r>
      <w:r w:rsidR="00E669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определения местонахождения</w:t>
      </w:r>
    </w:p>
    <w:p w:rsidR="00CD4C1C" w:rsidRPr="00075EBC" w:rsidRDefault="000D62FB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75EBC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I</w:t>
      </w:r>
      <w:r w:rsidRPr="00075EBC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en-US" w:eastAsia="ru-RU"/>
        </w:rPr>
        <w:t>V</w:t>
      </w:r>
      <w:r w:rsidR="00CD4C1C" w:rsidRPr="00075EBC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. Мотивационное введение.</w:t>
      </w:r>
    </w:p>
    <w:p w:rsidR="00CD4C1C" w:rsidRPr="009877E0" w:rsidRDefault="002A447A" w:rsidP="00D16D5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</w:t>
      </w:r>
      <w:r w:rsidR="008708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уроке мы ближе познакомимся 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ещё</w:t>
      </w:r>
      <w:r w:rsidR="008708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одной служебной частью речи – союзом.</w:t>
      </w:r>
    </w:p>
    <w:p w:rsidR="00CD4C1C" w:rsidRPr="009877E0" w:rsidRDefault="00CD4C1C" w:rsidP="00D16D5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Само слово “союз” пришло в русский язык из старославянского, в котором оно было образовано с помощью приставки со-</w:t>
      </w:r>
      <w:r w:rsidR="003754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слова, корень которого дошёл до нас в словах узел, уж, вязать, узы.</w:t>
      </w:r>
    </w:p>
    <w:p w:rsidR="002A447A" w:rsidRDefault="002A447A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вы уже знаете о союзе как части речи? </w:t>
      </w:r>
    </w:p>
    <w:p w:rsidR="00CD4C1C" w:rsidRPr="009877E0" w:rsidRDefault="00CD4C1C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(Одна из служебных частей речи, служит для связи однородных членов и простых предложений в составе сложного.)</w:t>
      </w:r>
    </w:p>
    <w:p w:rsidR="002A447A" w:rsidRDefault="002A447A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XIX в. в Толковом словаре живого</w:t>
      </w:r>
      <w:r w:rsidR="00DB54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великорусского языка В. И. Даль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определил значение слова “союз”: “Взаимные узы, связь, скрепа, соединение, смык, сцепление…; часть речи, частичка, связующая слова”. В XX в. “Толковый словарь русского языка” С. И. Ожегова и Н. Ю. Шведовой слово “союз” было определено так: “В грамматике: служебное слово, соединяющее предложения и слова внутри предложения”. Сравните два определения союза. Чем они отличаются? </w:t>
      </w:r>
    </w:p>
    <w:p w:rsidR="00CD4C1C" w:rsidRPr="009877E0" w:rsidRDefault="00CD4C1C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(Словарь Ожегова по сравнению со словарём В. И. Даля указывает на большее число признаков: служебное слово, связывает не только слова, но и предложения.)</w:t>
      </w:r>
    </w:p>
    <w:p w:rsidR="00CD4C1C" w:rsidRPr="009877E0" w:rsidRDefault="002A447A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Такое различие объясняется тем, что наука о языке постоянно развивается, и в XX в. учёные-лингвисты, используя достижения предшественников, знали о языке и его законах больше, чем учёные XIX в., что и отразилось в словарях. Но нужно помнить, что словари С. И. Ожегова и В. И. Даля были предназначены для широкого круга читателей, и поэтому указывали не все признаки этой части речи, известные специалистам. Именно поэтому в словаре С.И. Ожегова не используется термин “однородные члены предложения”. Возможно, союз обладает ещё какими-то важными признаками? Сегодня мы попробуем это установить.</w:t>
      </w:r>
    </w:p>
    <w:p w:rsidR="00CD4C1C" w:rsidRPr="00075EBC" w:rsidRDefault="0016230A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75EBC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V</w:t>
      </w:r>
      <w:r w:rsidR="00CD4C1C" w:rsidRPr="00075EBC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. Пунктуационный разбор.</w:t>
      </w:r>
    </w:p>
    <w:p w:rsidR="00CD4C1C" w:rsidRPr="009877E0" w:rsidRDefault="00CD4C1C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Горят первые звёзды, а вечерняя заря ещё долго светит над полями и лесами.</w:t>
      </w:r>
    </w:p>
    <w:p w:rsidR="00CD4C1C" w:rsidRPr="009877E0" w:rsidRDefault="00CD4C1C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[ </w:t>
      </w:r>
      <w:r w:rsidR="002A44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], а [ О и О ].</w:t>
      </w:r>
    </w:p>
    <w:p w:rsidR="00CD4C1C" w:rsidRPr="00075EBC" w:rsidRDefault="00CD4C1C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75EBC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V</w:t>
      </w:r>
      <w:r w:rsidR="0016230A" w:rsidRPr="00075EBC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en-US" w:eastAsia="ru-RU"/>
        </w:rPr>
        <w:t>I</w:t>
      </w:r>
      <w:r w:rsidRPr="00075EBC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. Аналитическая беседа по теме “Определение союза”.</w:t>
      </w:r>
    </w:p>
    <w:p w:rsidR="00CD4C1C" w:rsidRPr="009877E0" w:rsidRDefault="002A447A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слова мы внесли в схему предложения? </w:t>
      </w:r>
      <w:r w:rsidR="00CD4C1C" w:rsidRPr="009877E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(Союзы).</w:t>
      </w:r>
    </w:p>
    <w:p w:rsidR="002A447A" w:rsidRDefault="002A447A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на схеме отображаются именно союзы, а не предлоги или слова самостоятельных частей речи? </w:t>
      </w:r>
    </w:p>
    <w:p w:rsidR="00CD4C1C" w:rsidRPr="009877E0" w:rsidRDefault="00CD4C1C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(Они связывают однородные члены и простые предложения в составе сложного.)</w:t>
      </w:r>
    </w:p>
    <w:p w:rsidR="00CD4C1C" w:rsidRPr="009877E0" w:rsidRDefault="002A447A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союзы связывают однородные члены предложения, а также простые предложения в составе сложного. Но только ли в этом заключается их роль в предложении? Для ответа на этот вопрос задания на карточке № 1.</w:t>
      </w:r>
    </w:p>
    <w:p w:rsidR="00CD4C1C" w:rsidRPr="009877E0" w:rsidRDefault="002A447A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Прочитайте предложения, входящие в первую и вторую группу.</w:t>
      </w:r>
    </w:p>
    <w:p w:rsidR="00CD4C1C" w:rsidRPr="009877E0" w:rsidRDefault="00CD4C1C" w:rsidP="00D16D5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пути нам попадались берёзы и осины.</w:t>
      </w:r>
    </w:p>
    <w:p w:rsidR="00CD4C1C" w:rsidRPr="009877E0" w:rsidRDefault="00CD4C1C" w:rsidP="00D16D5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пути нам попадались не берёзы, а осины.</w:t>
      </w:r>
    </w:p>
    <w:p w:rsidR="00CD4C1C" w:rsidRPr="009877E0" w:rsidRDefault="00CD4C1C" w:rsidP="00D16D5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пути нам попадались берёзы или осины.</w:t>
      </w:r>
    </w:p>
    <w:p w:rsidR="00CD4C1C" w:rsidRPr="009877E0" w:rsidRDefault="00CD4C1C" w:rsidP="00D16D5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пути нам попадались то берёзы, то осины.</w:t>
      </w:r>
    </w:p>
    <w:p w:rsidR="00CD4C1C" w:rsidRPr="009877E0" w:rsidRDefault="00CD4C1C" w:rsidP="00D16D5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Свеча мигала жёлтым язычком, и в комнате было темно.</w:t>
      </w:r>
    </w:p>
    <w:p w:rsidR="00CD4C1C" w:rsidRPr="009877E0" w:rsidRDefault="00CD4C1C" w:rsidP="00D16D5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Свеча мигала жёлтым язычком, но в комнате было темно.</w:t>
      </w:r>
    </w:p>
    <w:p w:rsidR="00CD4C1C" w:rsidRDefault="00CD4C1C" w:rsidP="00D16D5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Свеча мигала жёлтым язычком, когда в комнате было темно.</w:t>
      </w:r>
    </w:p>
    <w:p w:rsidR="000F4034" w:rsidRPr="00DB544F" w:rsidRDefault="000F4034" w:rsidP="00D16D5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Людей было не слишком много. И потребности у них были маленькие.</w:t>
      </w:r>
    </w:p>
    <w:p w:rsidR="00DB544F" w:rsidRPr="009877E0" w:rsidRDefault="00DB544F" w:rsidP="00D16D5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 молодежи к чтению снижается. Поэтому редко увидишь их с книгой в руках.</w:t>
      </w:r>
    </w:p>
    <w:p w:rsidR="00CD4C1C" w:rsidRPr="009877E0" w:rsidRDefault="002A447A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Подчеркните союзы в первой и второй группе предложений.</w:t>
      </w:r>
    </w:p>
    <w:p w:rsidR="00CD4C1C" w:rsidRPr="009877E0" w:rsidRDefault="002A447A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Определите, что (однородные члены предложения или простые предложения в составе сложного) связывают союзы в предложениях первой группы, а что – в предложениях второй группы?</w:t>
      </w:r>
    </w:p>
    <w:p w:rsidR="00CD4C1C" w:rsidRPr="009877E0" w:rsidRDefault="002A447A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Одинаковы ли по смыслу предложения первой группы? А второй?</w:t>
      </w:r>
    </w:p>
    <w:p w:rsidR="00CD4C1C" w:rsidRPr="009877E0" w:rsidRDefault="002A447A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Что, по вашему мнению, изменяет смысл предложений первой группы? А второй?</w:t>
      </w:r>
    </w:p>
    <w:p w:rsidR="00CD4C1C" w:rsidRPr="009877E0" w:rsidRDefault="002A447A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следует из этого наблюдения? </w:t>
      </w:r>
      <w:r w:rsidR="00CD4C1C" w:rsidRPr="009877E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(Союзы имеют значение.)</w:t>
      </w:r>
    </w:p>
    <w:p w:rsidR="00CD4C1C" w:rsidRPr="009877E0" w:rsidRDefault="002A447A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союзы имеют значение, но значение это проявляется в предложении, потому что союзы выражают смысловые отношения между однородными членами и простыми предложениями в составе сложного.</w:t>
      </w:r>
    </w:p>
    <w:p w:rsidR="002A447A" w:rsidRDefault="002A447A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подведём итоги. Что мы узнали о роли союзов в предложении? </w:t>
      </w:r>
    </w:p>
    <w:p w:rsidR="00CD4C1C" w:rsidRPr="009877E0" w:rsidRDefault="00CD4C1C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(Союзы связывают однородные члены предложения и простые предложения в составе сложного и выражают смысловые отношения между ними.)</w:t>
      </w:r>
    </w:p>
    <w:p w:rsidR="002A447A" w:rsidRDefault="002A447A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Опираясь на выводы, которые мы сделали при анализе предложений, дайте определение союзу как части речи. </w:t>
      </w:r>
    </w:p>
    <w:p w:rsidR="00CD4C1C" w:rsidRPr="009877E0" w:rsidRDefault="00CD4C1C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(Союз – служебная часть речи, которая связывае</w:t>
      </w:r>
      <w:r w:rsidR="0037540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 однородные члены предложения ,</w:t>
      </w:r>
      <w:r w:rsidRPr="009877E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простые предложения в составе сложного </w:t>
      </w:r>
      <w:r w:rsidR="0037540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самостоятельные предложения </w:t>
      </w:r>
      <w:r w:rsidRPr="009877E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 выражает смысловые отношения между ними.)</w:t>
      </w:r>
    </w:p>
    <w:p w:rsidR="00CD4C1C" w:rsidRPr="00075EBC" w:rsidRDefault="00CD4C1C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75EBC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lastRenderedPageBreak/>
        <w:t>V</w:t>
      </w:r>
      <w:r w:rsidR="0016230A" w:rsidRPr="00075EBC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en-US" w:eastAsia="ru-RU"/>
        </w:rPr>
        <w:t>II</w:t>
      </w:r>
      <w:r w:rsidRPr="00075EBC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. Закрепление материала. Упражнение на закрепление навыка “узнавания” союза.</w:t>
      </w:r>
    </w:p>
    <w:p w:rsidR="00CD4C1C" w:rsidRPr="009877E0" w:rsidRDefault="00CD4C1C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Заключите в овал в тексте карточки № 2 со</w:t>
      </w:r>
      <w:r w:rsidR="00E669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юзы</w:t>
      </w: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E669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они связывают?</w:t>
      </w:r>
    </w:p>
    <w:p w:rsidR="00CD4C1C" w:rsidRPr="00075EBC" w:rsidRDefault="00CD4C1C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75EBC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VI</w:t>
      </w:r>
      <w:r w:rsidR="0016230A" w:rsidRPr="00075EBC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en-US" w:eastAsia="ru-RU"/>
        </w:rPr>
        <w:t>II</w:t>
      </w:r>
      <w:r w:rsidRPr="00075EBC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. Аналитическая беседа по теме “Разряды союзов”.</w:t>
      </w:r>
    </w:p>
    <w:p w:rsidR="00CD4C1C" w:rsidRPr="009877E0" w:rsidRDefault="002A447A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Вами были выделены разные союзы. А можно ли их разделить на группы? Попробуйте определить, на какие группы можно разделить союзы? </w:t>
      </w:r>
      <w:r w:rsidR="00CD4C1C" w:rsidRPr="009877E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[1) союзы, связывают однородные члены – союзы, которые связывают простые предложения в составе сложного; 2) союзы сочинительные – союзы подчинительные.]</w:t>
      </w:r>
    </w:p>
    <w:p w:rsidR="00CD4C1C" w:rsidRPr="009877E0" w:rsidRDefault="002A447A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Остановимся на делении союзов на сочинительные и подчинительные. Чем отличаются эти группы союзов друг от друга?</w:t>
      </w:r>
    </w:p>
    <w:p w:rsidR="002A447A" w:rsidRDefault="002A447A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связывают сочинительные союзы? </w:t>
      </w:r>
    </w:p>
    <w:p w:rsidR="00CD4C1C" w:rsidRPr="009877E0" w:rsidRDefault="00CD4C1C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(Однородные члены предложения и простые предложения в составе сложного)</w:t>
      </w:r>
    </w:p>
    <w:p w:rsidR="002A447A" w:rsidRDefault="002A447A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связывают подчинительные союзы? </w:t>
      </w:r>
    </w:p>
    <w:p w:rsidR="00CD4C1C" w:rsidRPr="009877E0" w:rsidRDefault="00CD4C1C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(Простые предложения в составе сложного)</w:t>
      </w:r>
    </w:p>
    <w:p w:rsidR="002A447A" w:rsidRDefault="002A447A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почему сочинительные союзы могут соединять как однородные члены, так и простые предложения в составе сложного, а подчинительные – только простые предложения в составе сложного? </w:t>
      </w:r>
    </w:p>
    <w:p w:rsidR="00CD4C1C" w:rsidRPr="009877E0" w:rsidRDefault="00CD4C1C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(Однородные члены предложения не зависят друг от друга, они равноправны. В сложном предложении его части могут быть как равноправны, так и неравноправны, то есть одна подчинять себе другую. Сочинительные союзы, которые связывают однородные члены и простые, не зависящие друг от друга предложения в составе сложного, выражают отношения равноправия связанных частей, а подчинительные, которые связывают неравноправные предложения – неравноправия, зависимости одной части от другой.)</w:t>
      </w:r>
    </w:p>
    <w:p w:rsidR="00CD4C1C" w:rsidRPr="009877E0" w:rsidRDefault="002A447A" w:rsidP="0016230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мы установили, что союзы по значению делятся на два разряда: сочинительные союзы и подчинительные союзы.</w:t>
      </w:r>
    </w:p>
    <w:p w:rsidR="002A447A" w:rsidRDefault="002A447A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возможно ли выделение разрядов союзов по другим признакам? Обратите внимание: на карточке № 3 приведены союзы. По какому признаку эти союзы можно разделить на две группы? </w:t>
      </w:r>
    </w:p>
    <w:p w:rsidR="00CD4C1C" w:rsidRPr="009877E0" w:rsidRDefault="00E6693F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(Состоят из од</w:t>
      </w:r>
      <w:r w:rsidR="00CD4C1C" w:rsidRPr="009877E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ного слова – состоят из нескольких слов.)</w:t>
      </w:r>
    </w:p>
    <w:p w:rsidR="00CD4C1C" w:rsidRPr="009877E0" w:rsidRDefault="00CD4C1C" w:rsidP="00D16D5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</w:t>
      </w:r>
    </w:p>
    <w:p w:rsidR="00CD4C1C" w:rsidRPr="009877E0" w:rsidRDefault="00CD4C1C" w:rsidP="00D16D5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что</w:t>
      </w:r>
    </w:p>
    <w:p w:rsidR="00CD4C1C" w:rsidRPr="009877E0" w:rsidRDefault="00CD4C1C" w:rsidP="00D16D5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</w:t>
      </w:r>
    </w:p>
    <w:p w:rsidR="00CD4C1C" w:rsidRPr="009877E0" w:rsidRDefault="00CD4C1C" w:rsidP="00D16D5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что</w:t>
      </w:r>
    </w:p>
    <w:p w:rsidR="00CD4C1C" w:rsidRPr="009877E0" w:rsidRDefault="00CD4C1C" w:rsidP="00D16D5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будто</w:t>
      </w:r>
    </w:p>
    <w:p w:rsidR="00CD4C1C" w:rsidRPr="009877E0" w:rsidRDefault="00CD4C1C" w:rsidP="00D16D5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</w:t>
      </w:r>
    </w:p>
    <w:p w:rsidR="00CD4C1C" w:rsidRPr="009877E0" w:rsidRDefault="00CD4C1C" w:rsidP="00D16D5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</w:t>
      </w:r>
    </w:p>
    <w:p w:rsidR="00CD4C1C" w:rsidRPr="009877E0" w:rsidRDefault="00CD4C1C" w:rsidP="00D16D5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потому что</w:t>
      </w:r>
    </w:p>
    <w:p w:rsidR="00CD4C1C" w:rsidRPr="009877E0" w:rsidRDefault="00CD4C1C" w:rsidP="00D16D5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словно</w:t>
      </w:r>
    </w:p>
    <w:p w:rsidR="00CD4C1C" w:rsidRPr="009877E0" w:rsidRDefault="00CD4C1C" w:rsidP="00D16D5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едва</w:t>
      </w:r>
    </w:p>
    <w:p w:rsidR="00CD4C1C" w:rsidRPr="009877E0" w:rsidRDefault="00CD4C1C" w:rsidP="00D16D5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</w:t>
      </w:r>
    </w:p>
    <w:p w:rsidR="00CD4C1C" w:rsidRPr="009877E0" w:rsidRDefault="00CD4C1C" w:rsidP="00D16D5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как</w:t>
      </w:r>
    </w:p>
    <w:p w:rsidR="00CD4C1C" w:rsidRPr="009877E0" w:rsidRDefault="002A447A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название можно предложить для союзов первой группы? </w:t>
      </w:r>
      <w:r w:rsidR="00CD4C1C" w:rsidRPr="009877E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(Простые – союзы, состоящие из одного слова.)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второй? </w:t>
      </w:r>
      <w:r w:rsidR="00CD4C1C" w:rsidRPr="009877E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(Составные – союзы, состоящие из двух и более слов.)</w:t>
      </w:r>
    </w:p>
    <w:p w:rsidR="000D62FB" w:rsidRPr="00075EBC" w:rsidRDefault="00CD4C1C" w:rsidP="000D62FB">
      <w:pPr>
        <w:shd w:val="clear" w:color="auto" w:fill="FFFFFF"/>
        <w:spacing w:after="12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75EBC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I</w:t>
      </w:r>
      <w:r w:rsidR="0016230A" w:rsidRPr="00075EBC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en-US" w:eastAsia="ru-RU"/>
        </w:rPr>
        <w:t>X</w:t>
      </w:r>
      <w:r w:rsidRPr="00075EBC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. Закрепление изученного.</w:t>
      </w:r>
    </w:p>
    <w:p w:rsidR="000D62FB" w:rsidRDefault="000D62FB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Выразительное чтение новой темы</w:t>
      </w:r>
    </w:p>
    <w:p w:rsidR="00CD4C1C" w:rsidRPr="009877E0" w:rsidRDefault="000D62FB" w:rsidP="00E6693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Упр. </w:t>
      </w:r>
      <w:r w:rsidR="009330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327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D4C1C" w:rsidRPr="009877E0" w:rsidRDefault="002A447A" w:rsidP="00E6693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 Устно: Прочитать</w:t>
      </w:r>
      <w:r w:rsidR="009330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предложения, соблюдая интонацию перечисления при однородных членах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D4C1C" w:rsidRPr="009877E0" w:rsidRDefault="00CD4C1C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="002A44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Письменно: Сделать</w:t>
      </w:r>
      <w:r w:rsidR="009330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синтаксический разбор первого предложения</w:t>
      </w: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D4C1C" w:rsidRPr="009877E0" w:rsidRDefault="00933042" w:rsidP="0078487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Составьте предложения по данному началу так, чтобы в первом случае союз </w:t>
      </w:r>
      <w:r w:rsidR="00CD4C1C" w:rsidRPr="009877E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соединял простые предложения в сложном, а во втором – однородные члены предложения. Обратите внимание на постановку запятой, разделяющей простые предложения в составе сложного и её отсутствие между однородными членами, связанными союзом </w:t>
      </w:r>
      <w:r w:rsidR="00CD4C1C" w:rsidRPr="009877E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D4C1C" w:rsidRPr="009877E0" w:rsidRDefault="00CD4C1C" w:rsidP="0078487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Небо на востоке посветлело, и…</w:t>
      </w:r>
    </w:p>
    <w:p w:rsidR="00CD4C1C" w:rsidRDefault="00CD4C1C" w:rsidP="0078487A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Небо на востоке посветлело и…</w:t>
      </w:r>
    </w:p>
    <w:p w:rsidR="0016230A" w:rsidRPr="009877E0" w:rsidRDefault="0016230A" w:rsidP="0078487A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Выполнение заданий по электронному приложению.</w:t>
      </w:r>
    </w:p>
    <w:p w:rsidR="0078487A" w:rsidRDefault="0016230A" w:rsidP="0078487A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5</w:t>
      </w:r>
      <w:r w:rsidR="0078487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78487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Вопрос на закрепление.</w:t>
      </w:r>
    </w:p>
    <w:p w:rsidR="00CD4C1C" w:rsidRPr="009877E0" w:rsidRDefault="00CD4C1C" w:rsidP="0078487A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из того, о чём говорилось на уроке, было для вас новым, а может быть, показалось неожиданным, удивило вас?</w:t>
      </w:r>
    </w:p>
    <w:p w:rsidR="00CD4C1C" w:rsidRPr="00075EBC" w:rsidRDefault="0016230A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75EBC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en-US" w:eastAsia="ru-RU"/>
        </w:rPr>
        <w:t>X</w:t>
      </w:r>
      <w:r w:rsidRPr="00075EBC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. </w:t>
      </w:r>
      <w:r w:rsidR="00CD4C1C" w:rsidRPr="00075EBC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Домашнее задание.</w:t>
      </w:r>
    </w:p>
    <w:p w:rsidR="00CD4C1C" w:rsidRDefault="0078487A" w:rsidP="00D16D5F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§ 54, упр.</w:t>
      </w:r>
      <w:r w:rsidR="002A44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329</w:t>
      </w:r>
      <w:r w:rsidR="00CD4C1C" w:rsidRPr="00987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A2AA7" w:rsidRDefault="0016230A" w:rsidP="00CA2AA7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075EBC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en-US" w:eastAsia="ru-RU"/>
        </w:rPr>
        <w:t>XI</w:t>
      </w:r>
      <w:r w:rsidRPr="00075EBC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. </w:t>
      </w:r>
      <w:r w:rsidR="0078487A" w:rsidRPr="00075EBC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Подведение итогов урока</w:t>
      </w:r>
    </w:p>
    <w:p w:rsidR="00CA2AA7" w:rsidRPr="00CA2AA7" w:rsidRDefault="00CA2AA7" w:rsidP="00CA2AA7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r w:rsidRPr="00CA2AA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Раздаточный материал</w:t>
      </w:r>
    </w:p>
    <w:bookmarkEnd w:id="0"/>
    <w:p w:rsidR="00CA2AA7" w:rsidRDefault="00CA2AA7" w:rsidP="00CA2AA7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  № 1</w:t>
      </w:r>
    </w:p>
    <w:p w:rsidR="00CA2AA7" w:rsidRDefault="00CA2AA7" w:rsidP="00CA2AA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Прочитайте предложения.</w:t>
      </w:r>
    </w:p>
    <w:p w:rsidR="00CA2AA7" w:rsidRDefault="00CA2AA7" w:rsidP="00CA2AA7">
      <w:pPr>
        <w:numPr>
          <w:ilvl w:val="0"/>
          <w:numId w:val="5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пути нам попадались берёзы и осины.</w:t>
      </w:r>
    </w:p>
    <w:p w:rsidR="00CA2AA7" w:rsidRDefault="00CA2AA7" w:rsidP="00CA2AA7">
      <w:pPr>
        <w:numPr>
          <w:ilvl w:val="0"/>
          <w:numId w:val="5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пути нам попадались не берёзы, а осины.</w:t>
      </w:r>
    </w:p>
    <w:p w:rsidR="00CA2AA7" w:rsidRDefault="00CA2AA7" w:rsidP="00CA2AA7">
      <w:pPr>
        <w:numPr>
          <w:ilvl w:val="0"/>
          <w:numId w:val="5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пути нам попадались берёзы или осины.</w:t>
      </w:r>
    </w:p>
    <w:p w:rsidR="00CA2AA7" w:rsidRDefault="00CA2AA7" w:rsidP="00CA2AA7">
      <w:pPr>
        <w:numPr>
          <w:ilvl w:val="0"/>
          <w:numId w:val="5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пути нам попадались то берёзы, то осины.</w:t>
      </w:r>
    </w:p>
    <w:p w:rsidR="00CA2AA7" w:rsidRDefault="00CA2AA7" w:rsidP="00CA2AA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2AA7" w:rsidRDefault="00CA2AA7" w:rsidP="00CA2AA7">
      <w:pPr>
        <w:numPr>
          <w:ilvl w:val="0"/>
          <w:numId w:val="5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Свеча мигала жёлтым язычком, и в комнате было темно.</w:t>
      </w:r>
    </w:p>
    <w:p w:rsidR="00CA2AA7" w:rsidRDefault="00CA2AA7" w:rsidP="00CA2AA7">
      <w:pPr>
        <w:numPr>
          <w:ilvl w:val="0"/>
          <w:numId w:val="6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Свеча мигала жёлтым язычком, но в комнате было темно.</w:t>
      </w:r>
    </w:p>
    <w:p w:rsidR="00CA2AA7" w:rsidRDefault="00CA2AA7" w:rsidP="00CA2AA7">
      <w:pPr>
        <w:numPr>
          <w:ilvl w:val="0"/>
          <w:numId w:val="6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Свеча мигала жёлтым язычком, когда в комнате было темно.</w:t>
      </w:r>
    </w:p>
    <w:p w:rsidR="00CA2AA7" w:rsidRDefault="00CA2AA7" w:rsidP="00CA2AA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2AA7" w:rsidRDefault="00CA2AA7" w:rsidP="00CA2AA7">
      <w:pPr>
        <w:numPr>
          <w:ilvl w:val="0"/>
          <w:numId w:val="6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Людей было не слишком много. И потребности у них были маленькие.</w:t>
      </w:r>
    </w:p>
    <w:p w:rsidR="00CA2AA7" w:rsidRDefault="00CA2AA7" w:rsidP="00CA2AA7">
      <w:pPr>
        <w:numPr>
          <w:ilvl w:val="0"/>
          <w:numId w:val="6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 молодежи к чтению снижается. Поэтому редко увидишь их с книгой в руках.</w:t>
      </w:r>
    </w:p>
    <w:p w:rsidR="00CA2AA7" w:rsidRDefault="00CA2AA7" w:rsidP="00CA2AA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Заключите в овал союзы в каждой группе предложений.</w:t>
      </w:r>
    </w:p>
    <w:p w:rsidR="00CA2AA7" w:rsidRDefault="00CA2AA7" w:rsidP="00CA2AA7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Определите, что (однородные члены предложения или простые предложения в составе сложного) связывают союзы в предложениях первой группы,  что – в предложениях второй группы и что – в третьей группе?</w:t>
      </w:r>
    </w:p>
    <w:p w:rsidR="00CA2AA7" w:rsidRDefault="00CA2AA7" w:rsidP="00CA2AA7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Одинаковы ли по смыслу предложения эти предложения?</w:t>
      </w:r>
    </w:p>
    <w:p w:rsidR="00CA2AA7" w:rsidRDefault="00CA2AA7" w:rsidP="00CA2AA7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Что, по вашему мнению, изменяет смысл предложений первой группы и второй группы?</w:t>
      </w:r>
    </w:p>
    <w:p w:rsidR="00CA2AA7" w:rsidRDefault="00CA2AA7" w:rsidP="00CA2AA7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следует из этого наблюдения?</w:t>
      </w:r>
    </w:p>
    <w:p w:rsidR="00CA2AA7" w:rsidRDefault="00CA2AA7" w:rsidP="00CA2AA7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A2AA7" w:rsidRDefault="00CA2AA7" w:rsidP="00CA2AA7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  № 2</w:t>
      </w:r>
    </w:p>
    <w:p w:rsidR="00CA2AA7" w:rsidRDefault="00CA2AA7" w:rsidP="00CA2AA7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Заключите в овал в тексте союзы, подчеркните связываемые союзами однородные члены предложения или основы простых предложений.</w:t>
      </w:r>
    </w:p>
    <w:p w:rsidR="00CA2AA7" w:rsidRDefault="00CA2AA7" w:rsidP="00CA2AA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Утро было солнечное, безветренное, но не жаркое. Море после шторма всё ещё дышало холодом и не давало солнцу накалить воздух. Когда же на солнце наплывало дымком толстое облачко, простор угрюмел, как перед долгой непогодой, а холодный ток с моря разом усиливался.</w:t>
      </w:r>
    </w:p>
    <w:p w:rsidR="00CA2AA7" w:rsidRDefault="00CA2AA7" w:rsidP="00CA2AA7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Тропинка вначале петляла среди невысоких холмов, затем прямо и сильно тянула вверх. Её прорезал неглубокий, усеянный камнями жёлоб, русло одного из тех бурных ручьёв, что низвергаются с гор после дождя, рокоча и звеня на всю округу, но иссякнут быстрее, чем высохнут дождевые капли.</w:t>
      </w:r>
    </w:p>
    <w:p w:rsidR="00CA2AA7" w:rsidRDefault="00CA2AA7" w:rsidP="00CA2AA7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Упражнение  № 3</w:t>
      </w:r>
    </w:p>
    <w:p w:rsidR="00CA2AA7" w:rsidRDefault="00CA2AA7" w:rsidP="00CA2AA7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</w:t>
      </w:r>
    </w:p>
    <w:p w:rsidR="00CA2AA7" w:rsidRDefault="00CA2AA7" w:rsidP="00CA2AA7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</w:t>
      </w:r>
    </w:p>
    <w:p w:rsidR="00CA2AA7" w:rsidRDefault="00CA2AA7" w:rsidP="00CA2AA7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</w:t>
      </w:r>
    </w:p>
    <w:p w:rsidR="00CA2AA7" w:rsidRDefault="00CA2AA7" w:rsidP="00CA2AA7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что</w:t>
      </w:r>
    </w:p>
    <w:p w:rsidR="00CA2AA7" w:rsidRDefault="00CA2AA7" w:rsidP="00CA2AA7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будто</w:t>
      </w:r>
    </w:p>
    <w:p w:rsidR="00CA2AA7" w:rsidRDefault="00CA2AA7" w:rsidP="00CA2AA7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</w:t>
      </w:r>
    </w:p>
    <w:p w:rsidR="00CA2AA7" w:rsidRDefault="00CA2AA7" w:rsidP="00CA2AA7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</w:t>
      </w:r>
    </w:p>
    <w:p w:rsidR="00CA2AA7" w:rsidRDefault="00CA2AA7" w:rsidP="00CA2AA7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потому что</w:t>
      </w:r>
    </w:p>
    <w:p w:rsidR="00CA2AA7" w:rsidRDefault="00CA2AA7" w:rsidP="00CA2AA7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словно</w:t>
      </w:r>
    </w:p>
    <w:p w:rsidR="00CA2AA7" w:rsidRDefault="00CA2AA7" w:rsidP="00CA2AA7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едва</w:t>
      </w:r>
    </w:p>
    <w:p w:rsidR="00CA2AA7" w:rsidRDefault="00CA2AA7" w:rsidP="00CA2AA7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</w:t>
      </w:r>
    </w:p>
    <w:p w:rsidR="00CA2AA7" w:rsidRDefault="00CA2AA7" w:rsidP="00CA2AA7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как</w:t>
      </w:r>
    </w:p>
    <w:p w:rsidR="00CA2AA7" w:rsidRDefault="00CA2AA7" w:rsidP="00CA2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2AA7" w:rsidRDefault="00CA2AA7" w:rsidP="00CA2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2AA7" w:rsidRDefault="00CA2AA7" w:rsidP="00CA2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2AA7" w:rsidRDefault="00CA2AA7" w:rsidP="00CA2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2AA7" w:rsidRDefault="00CA2AA7" w:rsidP="00CA2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2AA7" w:rsidRDefault="00CA2AA7" w:rsidP="00CA2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2AA7" w:rsidRDefault="00CA2AA7" w:rsidP="00CA2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2AA7" w:rsidRDefault="00CA2AA7" w:rsidP="00CA2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2AA7" w:rsidRDefault="00CA2AA7" w:rsidP="00CA2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2AA7" w:rsidRDefault="00CA2AA7" w:rsidP="00CA2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2AA7" w:rsidRDefault="00CA2AA7" w:rsidP="00CA2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2AA7" w:rsidRDefault="00CA2AA7" w:rsidP="00CA2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2AA7" w:rsidRDefault="00CA2AA7" w:rsidP="00CA2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2AA7" w:rsidRDefault="00CA2AA7" w:rsidP="00CA2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2AA7" w:rsidRDefault="00CA2AA7" w:rsidP="00CA2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2AA7" w:rsidRDefault="00CA2AA7" w:rsidP="00CA2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2AA7" w:rsidRDefault="00CA2AA7" w:rsidP="00CA2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2AA7" w:rsidRDefault="00CA2AA7" w:rsidP="00CA2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2AA7" w:rsidRDefault="00CA2AA7" w:rsidP="00CA2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2AA7" w:rsidRDefault="00CA2AA7" w:rsidP="00CA2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2AA7" w:rsidRDefault="00CA2AA7" w:rsidP="00CA2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2AA7" w:rsidRDefault="00CA2AA7" w:rsidP="00CA2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2AA7" w:rsidRDefault="00CA2AA7" w:rsidP="00CA2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2AA7" w:rsidRDefault="00CA2AA7" w:rsidP="00CA2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2AA7" w:rsidRDefault="00CA2AA7" w:rsidP="00CA2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2AA7" w:rsidRDefault="00CA2AA7" w:rsidP="00CA2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2AA7" w:rsidRDefault="00CA2AA7" w:rsidP="00CA2AA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Небо на востоке посветлело, и…</w:t>
      </w:r>
    </w:p>
    <w:p w:rsidR="00CA2AA7" w:rsidRDefault="00CA2AA7" w:rsidP="00CA2AA7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2AA7" w:rsidRDefault="00CA2AA7" w:rsidP="00CA2AA7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2AA7" w:rsidRDefault="00CA2AA7" w:rsidP="00CA2AA7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2AA7" w:rsidRDefault="00CA2AA7" w:rsidP="00CA2AA7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Небо на востоке посветлело и…</w:t>
      </w:r>
    </w:p>
    <w:p w:rsidR="00CA2AA7" w:rsidRDefault="00CA2AA7" w:rsidP="00CA2A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2AA7" w:rsidRDefault="00CA2AA7" w:rsidP="00CA2AA7"/>
    <w:p w:rsidR="00CA2AA7" w:rsidRPr="00CA2AA7" w:rsidRDefault="00CA2AA7" w:rsidP="002A447A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CA2AA7" w:rsidRPr="00CA2AA7" w:rsidSect="009E26CA">
      <w:footerReference w:type="default" r:id="rId8"/>
      <w:pgSz w:w="11906" w:h="16838"/>
      <w:pgMar w:top="1134" w:right="850" w:bottom="1134" w:left="1701" w:header="708" w:footer="708" w:gutter="0"/>
      <w:pgBorders w:offsetFrom="page">
        <w:top w:val="triple" w:sz="4" w:space="24" w:color="984806" w:themeColor="accent6" w:themeShade="80"/>
        <w:left w:val="triple" w:sz="4" w:space="24" w:color="984806" w:themeColor="accent6" w:themeShade="80"/>
        <w:bottom w:val="triple" w:sz="4" w:space="24" w:color="984806" w:themeColor="accent6" w:themeShade="80"/>
        <w:right w:val="triple" w:sz="4" w:space="24" w:color="984806" w:themeColor="accent6" w:themeShade="8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88B" w:rsidRDefault="00CE188B" w:rsidP="009877E0">
      <w:pPr>
        <w:spacing w:after="0" w:line="240" w:lineRule="auto"/>
      </w:pPr>
      <w:r>
        <w:separator/>
      </w:r>
    </w:p>
  </w:endnote>
  <w:endnote w:type="continuationSeparator" w:id="0">
    <w:p w:rsidR="00CE188B" w:rsidRDefault="00CE188B" w:rsidP="00987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039512"/>
      <w:docPartObj>
        <w:docPartGallery w:val="Page Numbers (Bottom of Page)"/>
        <w:docPartUnique/>
      </w:docPartObj>
    </w:sdtPr>
    <w:sdtEndPr/>
    <w:sdtContent>
      <w:p w:rsidR="009877E0" w:rsidRDefault="009877E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AA7">
          <w:rPr>
            <w:noProof/>
          </w:rPr>
          <w:t>6</w:t>
        </w:r>
        <w:r>
          <w:fldChar w:fldCharType="end"/>
        </w:r>
      </w:p>
    </w:sdtContent>
  </w:sdt>
  <w:p w:rsidR="009877E0" w:rsidRDefault="009877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88B" w:rsidRDefault="00CE188B" w:rsidP="009877E0">
      <w:pPr>
        <w:spacing w:after="0" w:line="240" w:lineRule="auto"/>
      </w:pPr>
      <w:r>
        <w:separator/>
      </w:r>
    </w:p>
  </w:footnote>
  <w:footnote w:type="continuationSeparator" w:id="0">
    <w:p w:rsidR="00CE188B" w:rsidRDefault="00CE188B" w:rsidP="00987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52CE"/>
    <w:multiLevelType w:val="multilevel"/>
    <w:tmpl w:val="D308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B8762D"/>
    <w:multiLevelType w:val="multilevel"/>
    <w:tmpl w:val="FDF2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35D5F"/>
    <w:multiLevelType w:val="multilevel"/>
    <w:tmpl w:val="881C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042DF"/>
    <w:multiLevelType w:val="hybridMultilevel"/>
    <w:tmpl w:val="33E41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02DCF"/>
    <w:multiLevelType w:val="multilevel"/>
    <w:tmpl w:val="1B32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B02A87"/>
    <w:multiLevelType w:val="hybridMultilevel"/>
    <w:tmpl w:val="6CEC2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A0B71"/>
    <w:multiLevelType w:val="multilevel"/>
    <w:tmpl w:val="30A6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1563B5"/>
    <w:multiLevelType w:val="multilevel"/>
    <w:tmpl w:val="CB0C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A002E"/>
    <w:multiLevelType w:val="hybridMultilevel"/>
    <w:tmpl w:val="037AD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534C4"/>
    <w:multiLevelType w:val="multilevel"/>
    <w:tmpl w:val="12B6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EDE"/>
    <w:rsid w:val="00075EBC"/>
    <w:rsid w:val="000D62FB"/>
    <w:rsid w:val="000F4034"/>
    <w:rsid w:val="0016230A"/>
    <w:rsid w:val="001C136B"/>
    <w:rsid w:val="002A447A"/>
    <w:rsid w:val="0037540A"/>
    <w:rsid w:val="0042034B"/>
    <w:rsid w:val="005657CC"/>
    <w:rsid w:val="00716A11"/>
    <w:rsid w:val="0078487A"/>
    <w:rsid w:val="007D4EDE"/>
    <w:rsid w:val="00870854"/>
    <w:rsid w:val="00933042"/>
    <w:rsid w:val="00935B70"/>
    <w:rsid w:val="009829A7"/>
    <w:rsid w:val="009877E0"/>
    <w:rsid w:val="009B0891"/>
    <w:rsid w:val="009E26CA"/>
    <w:rsid w:val="00B02B5D"/>
    <w:rsid w:val="00BE4E46"/>
    <w:rsid w:val="00C46F27"/>
    <w:rsid w:val="00CA2AA7"/>
    <w:rsid w:val="00CD4C1C"/>
    <w:rsid w:val="00CE188B"/>
    <w:rsid w:val="00D16D5F"/>
    <w:rsid w:val="00D373EF"/>
    <w:rsid w:val="00DB0496"/>
    <w:rsid w:val="00DB544F"/>
    <w:rsid w:val="00E13156"/>
    <w:rsid w:val="00E26E10"/>
    <w:rsid w:val="00E6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60B8"/>
  <w15:docId w15:val="{7D256E2F-EEA6-46BA-9736-A6C97955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77E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877E0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7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77E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87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77E0"/>
  </w:style>
  <w:style w:type="paragraph" w:styleId="a9">
    <w:name w:val="footer"/>
    <w:basedOn w:val="a"/>
    <w:link w:val="aa"/>
    <w:uiPriority w:val="99"/>
    <w:unhideWhenUsed/>
    <w:rsid w:val="00987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77E0"/>
  </w:style>
  <w:style w:type="paragraph" w:styleId="ab">
    <w:name w:val="List Paragraph"/>
    <w:basedOn w:val="a"/>
    <w:uiPriority w:val="34"/>
    <w:qFormat/>
    <w:rsid w:val="00987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44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42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478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19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0DBEF-52C6-475F-9FA8-8B7557111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Кьурбан</dc:creator>
  <cp:keywords/>
  <dc:description/>
  <cp:lastModifiedBy>Курбан Ибрагимов</cp:lastModifiedBy>
  <cp:revision>20</cp:revision>
  <dcterms:created xsi:type="dcterms:W3CDTF">2016-03-14T16:02:00Z</dcterms:created>
  <dcterms:modified xsi:type="dcterms:W3CDTF">2019-05-26T14:41:00Z</dcterms:modified>
</cp:coreProperties>
</file>