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BA2" w:rsidRPr="006F7BA2" w:rsidRDefault="006F7BA2" w:rsidP="006F7BA2">
      <w:pPr>
        <w:shd w:val="clear" w:color="auto" w:fill="FFFFFF"/>
        <w:spacing w:after="146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6F7BA2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ru-RU"/>
        </w:rPr>
        <w:t>Цели урока.</w:t>
      </w:r>
    </w:p>
    <w:p w:rsidR="006F7BA2" w:rsidRPr="006F7BA2" w:rsidRDefault="006F7BA2" w:rsidP="006F7BA2">
      <w:pPr>
        <w:shd w:val="clear" w:color="auto" w:fill="FFFFFF"/>
        <w:spacing w:after="146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6F7BA2">
        <w:rPr>
          <w:rFonts w:ascii="Helvetica" w:eastAsia="Times New Roman" w:hAnsi="Helvetica" w:cs="Helvetica"/>
          <w:i/>
          <w:iCs/>
          <w:color w:val="333333"/>
          <w:sz w:val="23"/>
          <w:szCs w:val="23"/>
          <w:lang w:eastAsia="ru-RU"/>
        </w:rPr>
        <w:t>Обучающие:</w:t>
      </w:r>
      <w:r w:rsidRPr="006F7BA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 дать понятие о карбоновых кислотах и их классификации. Разобрать строение карбоксильной группы. Рассмотреть номенклатуру и изомерию карбоновых кислот, нахождение в природе, физические и химические свойства, получение и применение.</w:t>
      </w:r>
    </w:p>
    <w:p w:rsidR="006F7BA2" w:rsidRPr="006F7BA2" w:rsidRDefault="006F7BA2" w:rsidP="006F7BA2">
      <w:pPr>
        <w:shd w:val="clear" w:color="auto" w:fill="FFFFFF"/>
        <w:spacing w:after="146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6F7BA2">
        <w:rPr>
          <w:rFonts w:ascii="Helvetica" w:eastAsia="Times New Roman" w:hAnsi="Helvetica" w:cs="Helvetica"/>
          <w:i/>
          <w:iCs/>
          <w:color w:val="333333"/>
          <w:sz w:val="23"/>
          <w:szCs w:val="23"/>
          <w:lang w:eastAsia="ru-RU"/>
        </w:rPr>
        <w:t>Развивающие:</w:t>
      </w:r>
      <w:r w:rsidRPr="006F7BA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 развитие познавательных интересов и коммуникативных качеств.</w:t>
      </w:r>
    </w:p>
    <w:p w:rsidR="006F7BA2" w:rsidRPr="006F7BA2" w:rsidRDefault="006F7BA2" w:rsidP="006F7BA2">
      <w:pPr>
        <w:shd w:val="clear" w:color="auto" w:fill="FFFFFF"/>
        <w:spacing w:after="146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6F7BA2">
        <w:rPr>
          <w:rFonts w:ascii="Helvetica" w:eastAsia="Times New Roman" w:hAnsi="Helvetica" w:cs="Helvetica"/>
          <w:i/>
          <w:iCs/>
          <w:color w:val="333333"/>
          <w:sz w:val="23"/>
          <w:szCs w:val="23"/>
          <w:lang w:eastAsia="ru-RU"/>
        </w:rPr>
        <w:t>Воспитательные:</w:t>
      </w:r>
      <w:r w:rsidRPr="006F7BA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 воспитывать внимание, инициативу, культуру умственного труда.</w:t>
      </w:r>
    </w:p>
    <w:p w:rsidR="006F7BA2" w:rsidRPr="006F7BA2" w:rsidRDefault="006F7BA2" w:rsidP="006F7BA2">
      <w:pPr>
        <w:shd w:val="clear" w:color="auto" w:fill="FFFFFF"/>
        <w:spacing w:after="146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6F7BA2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ru-RU"/>
        </w:rPr>
        <w:t>Оборудование:</w:t>
      </w:r>
      <w:r w:rsidRPr="006F7BA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 образцы уксусной, бензойной, стеариновой кислот, компьютер, мультимедиа-проектор, презентации.</w:t>
      </w:r>
    </w:p>
    <w:p w:rsidR="006F7BA2" w:rsidRPr="006F7BA2" w:rsidRDefault="006F7BA2" w:rsidP="006F7BA2">
      <w:pPr>
        <w:shd w:val="clear" w:color="auto" w:fill="FFFFFF"/>
        <w:spacing w:after="146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6F7BA2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ru-RU"/>
        </w:rPr>
        <w:t>Тип урока: </w:t>
      </w:r>
      <w:r w:rsidRPr="006F7BA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изучение нового материала.</w:t>
      </w:r>
    </w:p>
    <w:p w:rsidR="006F7BA2" w:rsidRPr="006F7BA2" w:rsidRDefault="006F7BA2" w:rsidP="006F7BA2">
      <w:pPr>
        <w:shd w:val="clear" w:color="auto" w:fill="FFFFFF"/>
        <w:spacing w:after="146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6F7BA2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ru-RU"/>
        </w:rPr>
        <w:t>План урока.</w:t>
      </w:r>
    </w:p>
    <w:p w:rsidR="006F7BA2" w:rsidRPr="006F7BA2" w:rsidRDefault="006F7BA2" w:rsidP="006F7BA2">
      <w:pPr>
        <w:shd w:val="clear" w:color="auto" w:fill="FFFFFF"/>
        <w:spacing w:after="146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6F7BA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1. Организационный момент.</w:t>
      </w:r>
    </w:p>
    <w:p w:rsidR="006F7BA2" w:rsidRPr="006F7BA2" w:rsidRDefault="006F7BA2" w:rsidP="006F7BA2">
      <w:pPr>
        <w:shd w:val="clear" w:color="auto" w:fill="FFFFFF"/>
        <w:spacing w:after="146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6F7BA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2. Изучение новой темы.</w:t>
      </w:r>
    </w:p>
    <w:p w:rsidR="006F7BA2" w:rsidRPr="006F7BA2" w:rsidRDefault="006F7BA2" w:rsidP="006F7BA2">
      <w:pPr>
        <w:shd w:val="clear" w:color="auto" w:fill="FFFFFF"/>
        <w:spacing w:after="146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6F7BA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3. Закрепление изученного материала.</w:t>
      </w:r>
    </w:p>
    <w:p w:rsidR="006F7BA2" w:rsidRPr="006F7BA2" w:rsidRDefault="006F7BA2" w:rsidP="006F7BA2">
      <w:pPr>
        <w:shd w:val="clear" w:color="auto" w:fill="FFFFFF"/>
        <w:spacing w:after="146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6F7BA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4. Контроль усвоения учебного материала.</w:t>
      </w:r>
    </w:p>
    <w:p w:rsidR="006F7BA2" w:rsidRPr="006F7BA2" w:rsidRDefault="006F7BA2" w:rsidP="006F7BA2">
      <w:pPr>
        <w:shd w:val="clear" w:color="auto" w:fill="FFFFFF"/>
        <w:spacing w:after="146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6F7BA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5. Домашнее задание.</w:t>
      </w:r>
    </w:p>
    <w:p w:rsidR="006F7BA2" w:rsidRPr="006F7BA2" w:rsidRDefault="006F7BA2" w:rsidP="006F7BA2">
      <w:pPr>
        <w:shd w:val="clear" w:color="auto" w:fill="FFFFFF"/>
        <w:spacing w:after="146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6F7BA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6. Выводы по теме урока.</w:t>
      </w:r>
    </w:p>
    <w:p w:rsidR="006F7BA2" w:rsidRPr="006F7BA2" w:rsidRDefault="006F7BA2" w:rsidP="006F7BA2">
      <w:pPr>
        <w:spacing w:after="146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3"/>
          <w:szCs w:val="23"/>
          <w:shd w:val="clear" w:color="auto" w:fill="FFFFFF"/>
          <w:lang w:eastAsia="ru-RU"/>
        </w:rPr>
      </w:pPr>
      <w:r w:rsidRPr="006F7BA2">
        <w:rPr>
          <w:rFonts w:ascii="Helvetica" w:eastAsia="Times New Roman" w:hAnsi="Helvetica" w:cs="Helvetica"/>
          <w:b/>
          <w:bCs/>
          <w:color w:val="333333"/>
          <w:sz w:val="23"/>
          <w:szCs w:val="23"/>
          <w:shd w:val="clear" w:color="auto" w:fill="FFFFFF"/>
          <w:lang w:eastAsia="ru-RU"/>
        </w:rPr>
        <w:t>Ход урока</w:t>
      </w:r>
    </w:p>
    <w:p w:rsidR="006F7BA2" w:rsidRPr="006F7BA2" w:rsidRDefault="006F7BA2" w:rsidP="006F7BA2">
      <w:pPr>
        <w:shd w:val="clear" w:color="auto" w:fill="FFFFFF"/>
        <w:spacing w:after="146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6F7BA2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ru-RU"/>
        </w:rPr>
        <w:t>1. Организационный момент</w:t>
      </w:r>
    </w:p>
    <w:p w:rsidR="006F7BA2" w:rsidRPr="006F7BA2" w:rsidRDefault="006F7BA2" w:rsidP="006F7BA2">
      <w:pPr>
        <w:spacing w:after="146" w:line="240" w:lineRule="auto"/>
        <w:rPr>
          <w:rFonts w:ascii="Helvetica" w:eastAsia="Times New Roman" w:hAnsi="Helvetica" w:cs="Helvetica"/>
          <w:i/>
          <w:iCs/>
          <w:color w:val="333333"/>
          <w:sz w:val="23"/>
          <w:szCs w:val="23"/>
          <w:shd w:val="clear" w:color="auto" w:fill="FFFFFF"/>
          <w:lang w:eastAsia="ru-RU"/>
        </w:rPr>
      </w:pPr>
      <w:r w:rsidRPr="006F7BA2">
        <w:rPr>
          <w:rFonts w:ascii="Helvetica" w:eastAsia="Times New Roman" w:hAnsi="Helvetica" w:cs="Helvetica"/>
          <w:i/>
          <w:iCs/>
          <w:color w:val="333333"/>
          <w:sz w:val="23"/>
          <w:szCs w:val="23"/>
          <w:shd w:val="clear" w:color="auto" w:fill="FFFFFF"/>
          <w:lang w:eastAsia="ru-RU"/>
        </w:rPr>
        <w:t>Вступительное слово преподавателя.</w:t>
      </w:r>
    </w:p>
    <w:p w:rsidR="006F7BA2" w:rsidRPr="006F7BA2" w:rsidRDefault="006F7BA2" w:rsidP="006F7BA2">
      <w:pPr>
        <w:shd w:val="clear" w:color="auto" w:fill="FFFFFF"/>
        <w:spacing w:after="146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6F7BA2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ru-RU"/>
        </w:rPr>
        <w:t>2. Изучение новой темы</w:t>
      </w:r>
    </w:p>
    <w:p w:rsidR="006F7BA2" w:rsidRPr="006F7BA2" w:rsidRDefault="006F7BA2" w:rsidP="006F7BA2">
      <w:pPr>
        <w:shd w:val="clear" w:color="auto" w:fill="FFFFFF"/>
        <w:spacing w:after="146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6F7BA2">
        <w:rPr>
          <w:rFonts w:ascii="Helvetica" w:eastAsia="Times New Roman" w:hAnsi="Helvetica" w:cs="Helvetica"/>
          <w:i/>
          <w:iCs/>
          <w:color w:val="333333"/>
          <w:sz w:val="23"/>
          <w:szCs w:val="23"/>
          <w:lang w:eastAsia="ru-RU"/>
        </w:rPr>
        <w:t>Преподаватель. </w:t>
      </w:r>
      <w:r w:rsidRPr="006F7BA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Мы продолжаем изучение кислородсодержащих органических соединений и познакомимся с классом карбоновых кислот.</w:t>
      </w:r>
    </w:p>
    <w:p w:rsidR="006F7BA2" w:rsidRPr="006F7BA2" w:rsidRDefault="00255F0A" w:rsidP="006F7BA2">
      <w:pPr>
        <w:shd w:val="clear" w:color="auto" w:fill="FFFFFF"/>
        <w:spacing w:after="146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hyperlink r:id="rId5" w:history="1">
        <w:r w:rsidR="006F7BA2" w:rsidRPr="006F7BA2">
          <w:rPr>
            <w:rFonts w:ascii="Helvetica" w:eastAsia="Times New Roman" w:hAnsi="Helvetica" w:cs="Helvetica"/>
            <w:color w:val="008738"/>
            <w:sz w:val="23"/>
            <w:u w:val="single"/>
            <w:lang w:eastAsia="ru-RU"/>
          </w:rPr>
          <w:t>Приложение 1</w:t>
        </w:r>
      </w:hyperlink>
      <w:r w:rsidR="006F7BA2" w:rsidRPr="006F7BA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.</w:t>
      </w:r>
      <w:r w:rsidR="006F7BA2" w:rsidRPr="006F7BA2">
        <w:rPr>
          <w:rFonts w:ascii="Helvetica" w:eastAsia="Times New Roman" w:hAnsi="Helvetica" w:cs="Helvetica"/>
          <w:b/>
          <w:bCs/>
          <w:i/>
          <w:iCs/>
          <w:color w:val="333333"/>
          <w:sz w:val="23"/>
          <w:szCs w:val="23"/>
          <w:lang w:eastAsia="ru-RU"/>
        </w:rPr>
        <w:t> </w:t>
      </w:r>
      <w:r w:rsidR="006F7BA2" w:rsidRPr="006F7BA2">
        <w:rPr>
          <w:rFonts w:ascii="Helvetica" w:eastAsia="Times New Roman" w:hAnsi="Helvetica" w:cs="Helvetica"/>
          <w:i/>
          <w:iCs/>
          <w:color w:val="333333"/>
          <w:sz w:val="23"/>
          <w:szCs w:val="23"/>
          <w:lang w:eastAsia="ru-RU"/>
        </w:rPr>
        <w:t>(Слайд 2)</w:t>
      </w:r>
    </w:p>
    <w:p w:rsidR="006F7BA2" w:rsidRPr="006F7BA2" w:rsidRDefault="006F7BA2" w:rsidP="006F7BA2">
      <w:pPr>
        <w:shd w:val="clear" w:color="auto" w:fill="FFFFFF"/>
        <w:spacing w:after="146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6F7BA2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ru-RU"/>
        </w:rPr>
        <w:t>Карбоновые кислоты – </w:t>
      </w:r>
      <w:r w:rsidRPr="006F7BA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это органические вещества, молекулы которых содержат одну или несколько карбоксильных групп, соединённых с углеводородным радикалом или водородным атомом. </w:t>
      </w:r>
      <w:r w:rsidRPr="006F7BA2">
        <w:rPr>
          <w:rFonts w:ascii="Helvetica" w:eastAsia="Times New Roman" w:hAnsi="Helvetica" w:cs="Helvetica"/>
          <w:i/>
          <w:iCs/>
          <w:color w:val="333333"/>
          <w:sz w:val="23"/>
          <w:szCs w:val="23"/>
          <w:lang w:eastAsia="ru-RU"/>
        </w:rPr>
        <w:t>(Слайд 3)</w:t>
      </w:r>
    </w:p>
    <w:p w:rsidR="006F7BA2" w:rsidRPr="006F7BA2" w:rsidRDefault="006F7BA2" w:rsidP="006F7BA2">
      <w:pPr>
        <w:shd w:val="clear" w:color="auto" w:fill="FFFFFF"/>
        <w:spacing w:after="146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6F7BA2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ru-RU"/>
        </w:rPr>
        <w:t>Карбоксильная группа (карбоксил) – </w:t>
      </w:r>
      <w:r w:rsidRPr="006F7BA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это сложная функциональная группа, состоящая из карбонильной и гидроксильной групп. </w:t>
      </w:r>
      <w:r w:rsidRPr="006F7BA2">
        <w:rPr>
          <w:rFonts w:ascii="Helvetica" w:eastAsia="Times New Roman" w:hAnsi="Helvetica" w:cs="Helvetica"/>
          <w:i/>
          <w:iCs/>
          <w:color w:val="333333"/>
          <w:sz w:val="23"/>
          <w:szCs w:val="23"/>
          <w:lang w:eastAsia="ru-RU"/>
        </w:rPr>
        <w:t>(</w:t>
      </w:r>
      <w:proofErr w:type="spellStart"/>
      <w:r w:rsidRPr="006F7BA2">
        <w:rPr>
          <w:rFonts w:ascii="Helvetica" w:eastAsia="Times New Roman" w:hAnsi="Helvetica" w:cs="Helvetica"/>
          <w:i/>
          <w:iCs/>
          <w:color w:val="333333"/>
          <w:sz w:val="23"/>
          <w:szCs w:val="23"/>
          <w:lang w:eastAsia="ru-RU"/>
        </w:rPr>
        <w:t>Cлайд</w:t>
      </w:r>
      <w:proofErr w:type="spellEnd"/>
      <w:r w:rsidRPr="006F7BA2">
        <w:rPr>
          <w:rFonts w:ascii="Helvetica" w:eastAsia="Times New Roman" w:hAnsi="Helvetica" w:cs="Helvetica"/>
          <w:i/>
          <w:iCs/>
          <w:color w:val="333333"/>
          <w:sz w:val="23"/>
          <w:szCs w:val="23"/>
          <w:lang w:eastAsia="ru-RU"/>
        </w:rPr>
        <w:t xml:space="preserve"> 4)</w:t>
      </w:r>
    </w:p>
    <w:p w:rsidR="006F7BA2" w:rsidRPr="006F7BA2" w:rsidRDefault="006F7BA2" w:rsidP="006F7BA2">
      <w:pPr>
        <w:shd w:val="clear" w:color="auto" w:fill="FFFFFF"/>
        <w:spacing w:after="146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6F7BA2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ru-RU"/>
        </w:rPr>
        <w:t>Общая формула карбоновых кислот. </w:t>
      </w:r>
      <w:r w:rsidRPr="006F7BA2">
        <w:rPr>
          <w:rFonts w:ascii="Helvetica" w:eastAsia="Times New Roman" w:hAnsi="Helvetica" w:cs="Helvetica"/>
          <w:i/>
          <w:iCs/>
          <w:color w:val="333333"/>
          <w:sz w:val="23"/>
          <w:szCs w:val="23"/>
          <w:lang w:eastAsia="ru-RU"/>
        </w:rPr>
        <w:t>(Слайд 4)</w:t>
      </w:r>
    </w:p>
    <w:p w:rsidR="006F7BA2" w:rsidRPr="006F7BA2" w:rsidRDefault="006F7BA2" w:rsidP="006F7BA2">
      <w:pPr>
        <w:shd w:val="clear" w:color="auto" w:fill="FFFFFF"/>
        <w:spacing w:after="146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6F7BA2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ru-RU"/>
        </w:rPr>
        <w:t>Классификация карбоновых кислот.</w:t>
      </w:r>
      <w:r w:rsidRPr="006F7BA2">
        <w:rPr>
          <w:rFonts w:ascii="Helvetica" w:eastAsia="Times New Roman" w:hAnsi="Helvetica" w:cs="Helvetica"/>
          <w:i/>
          <w:iCs/>
          <w:color w:val="333333"/>
          <w:sz w:val="23"/>
          <w:szCs w:val="23"/>
          <w:lang w:eastAsia="ru-RU"/>
        </w:rPr>
        <w:t> (Слайд 5)</w:t>
      </w:r>
    </w:p>
    <w:p w:rsidR="006F7BA2" w:rsidRPr="006F7BA2" w:rsidRDefault="006F7BA2" w:rsidP="006F7BA2">
      <w:pPr>
        <w:shd w:val="clear" w:color="auto" w:fill="FFFFFF"/>
        <w:spacing w:after="146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6F7BA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Карбоновые кислоты классифицируются по числу карбоксильных групп и в зависимости от природы радикала.</w:t>
      </w:r>
    </w:p>
    <w:p w:rsidR="006F7BA2" w:rsidRPr="006F7BA2" w:rsidRDefault="006F7BA2" w:rsidP="006F7BA2">
      <w:pPr>
        <w:shd w:val="clear" w:color="auto" w:fill="FFFFFF"/>
        <w:spacing w:after="146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6F7BA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По </w:t>
      </w:r>
      <w:proofErr w:type="spellStart"/>
      <w:r w:rsidRPr="006F7BA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основности</w:t>
      </w:r>
      <w:proofErr w:type="spellEnd"/>
      <w:r w:rsidRPr="006F7BA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( по числу карбоксильных групп) кислоты делятся на:</w:t>
      </w:r>
    </w:p>
    <w:p w:rsidR="006F7BA2" w:rsidRPr="006F7BA2" w:rsidRDefault="006F7BA2" w:rsidP="006F7B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6F7BA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одноосновные (монокарбоновые), m=1;</w:t>
      </w:r>
    </w:p>
    <w:p w:rsidR="006F7BA2" w:rsidRPr="006F7BA2" w:rsidRDefault="006F7BA2" w:rsidP="006F7B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6F7BA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двухосновные (дикарбоновые), m=2;</w:t>
      </w:r>
    </w:p>
    <w:p w:rsidR="006F7BA2" w:rsidRPr="006F7BA2" w:rsidRDefault="006F7BA2" w:rsidP="006F7B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proofErr w:type="spellStart"/>
      <w:r w:rsidRPr="006F7BA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трёхосновные</w:t>
      </w:r>
      <w:proofErr w:type="spellEnd"/>
      <w:r w:rsidRPr="006F7BA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(трикарбоновые, m=3; и т.д.</w:t>
      </w:r>
    </w:p>
    <w:p w:rsidR="006F7BA2" w:rsidRPr="006F7BA2" w:rsidRDefault="006F7BA2" w:rsidP="006F7BA2">
      <w:pPr>
        <w:shd w:val="clear" w:color="auto" w:fill="FFFFFF"/>
        <w:spacing w:after="146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6F7BA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В зависимости от строения углеводородного радикала R карбоновые кислоты делятся на:</w:t>
      </w:r>
    </w:p>
    <w:p w:rsidR="006F7BA2" w:rsidRPr="006F7BA2" w:rsidRDefault="006F7BA2" w:rsidP="006F7B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6F7BA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lastRenderedPageBreak/>
        <w:t xml:space="preserve">предельные (насыщенные), </w:t>
      </w:r>
      <w:proofErr w:type="spellStart"/>
      <w:r w:rsidRPr="006F7BA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R=алкил</w:t>
      </w:r>
      <w:proofErr w:type="spellEnd"/>
      <w:r w:rsidRPr="006F7BA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;</w:t>
      </w:r>
    </w:p>
    <w:p w:rsidR="006F7BA2" w:rsidRPr="006F7BA2" w:rsidRDefault="006F7BA2" w:rsidP="006F7B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6F7BA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непредельные (ненасыщенные) – производные непредельных углеводородов;</w:t>
      </w:r>
    </w:p>
    <w:p w:rsidR="006F7BA2" w:rsidRPr="006F7BA2" w:rsidRDefault="006F7BA2" w:rsidP="006F7B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6F7BA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ароматические – производные ароматических углеводородов.</w:t>
      </w:r>
    </w:p>
    <w:p w:rsidR="006F7BA2" w:rsidRPr="006F7BA2" w:rsidRDefault="006F7BA2" w:rsidP="006F7BA2">
      <w:pPr>
        <w:shd w:val="clear" w:color="auto" w:fill="FFFFFF"/>
        <w:spacing w:after="146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6F7BA2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ru-RU"/>
        </w:rPr>
        <w:t>Некоторые представители карбоновых кислот. </w:t>
      </w:r>
      <w:r w:rsidRPr="006F7BA2">
        <w:rPr>
          <w:rFonts w:ascii="Helvetica" w:eastAsia="Times New Roman" w:hAnsi="Helvetica" w:cs="Helvetica"/>
          <w:i/>
          <w:iCs/>
          <w:color w:val="333333"/>
          <w:sz w:val="23"/>
          <w:szCs w:val="23"/>
          <w:lang w:eastAsia="ru-RU"/>
        </w:rPr>
        <w:t>(Слайд 6)</w:t>
      </w:r>
    </w:p>
    <w:p w:rsidR="006F7BA2" w:rsidRPr="006F7BA2" w:rsidRDefault="006F7BA2" w:rsidP="006F7BA2">
      <w:pPr>
        <w:shd w:val="clear" w:color="auto" w:fill="FFFFFF"/>
        <w:spacing w:after="146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6F7BA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Наибольшее значение имеют насыщенные монокарбоновые кислоты или (предельные одноосновные кислоты).</w:t>
      </w:r>
    </w:p>
    <w:p w:rsidR="006F7BA2" w:rsidRPr="006F7BA2" w:rsidRDefault="006F7BA2" w:rsidP="006F7BA2">
      <w:pPr>
        <w:shd w:val="clear" w:color="auto" w:fill="FFFFFF"/>
        <w:spacing w:after="146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6F7BA2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ru-RU"/>
        </w:rPr>
        <w:t>К предельным одноосновным карбоновым кислотам </w:t>
      </w:r>
      <w:r w:rsidRPr="006F7BA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относятся органические вещества, в молекулах которых имеется одна карбоксильная группа, связанная с радикалом предельного углеводорода или с атомом водорода.</w:t>
      </w:r>
    </w:p>
    <w:p w:rsidR="006F7BA2" w:rsidRPr="006F7BA2" w:rsidRDefault="006F7BA2" w:rsidP="006F7BA2">
      <w:pPr>
        <w:shd w:val="clear" w:color="auto" w:fill="FFFFFF"/>
        <w:spacing w:after="146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6F7BA2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ru-RU"/>
        </w:rPr>
        <w:t>Общая формула</w:t>
      </w:r>
      <w:r w:rsidRPr="006F7BA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 </w:t>
      </w:r>
      <w:r w:rsidRPr="006F7BA2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ru-RU"/>
        </w:rPr>
        <w:t>предельных одноосновных кислот. </w:t>
      </w:r>
      <w:r w:rsidRPr="006F7BA2">
        <w:rPr>
          <w:rFonts w:ascii="Helvetica" w:eastAsia="Times New Roman" w:hAnsi="Helvetica" w:cs="Helvetica"/>
          <w:i/>
          <w:iCs/>
          <w:color w:val="333333"/>
          <w:sz w:val="23"/>
          <w:szCs w:val="23"/>
          <w:lang w:eastAsia="ru-RU"/>
        </w:rPr>
        <w:t>(Слайд 7)</w:t>
      </w:r>
    </w:p>
    <w:p w:rsidR="006F7BA2" w:rsidRPr="006F7BA2" w:rsidRDefault="006F7BA2" w:rsidP="006F7BA2">
      <w:pPr>
        <w:shd w:val="clear" w:color="auto" w:fill="FFFFFF"/>
        <w:spacing w:after="146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6F7BA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Познакомимся с некоторыми представителями насыщенных монокарбоновых кислот.</w:t>
      </w:r>
    </w:p>
    <w:p w:rsidR="006F7BA2" w:rsidRPr="006F7BA2" w:rsidRDefault="00255F0A" w:rsidP="006F7BA2">
      <w:pPr>
        <w:shd w:val="clear" w:color="auto" w:fill="FFFFFF"/>
        <w:spacing w:after="146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hyperlink r:id="rId6" w:history="1">
        <w:r w:rsidR="006F7BA2" w:rsidRPr="006F7BA2">
          <w:rPr>
            <w:rFonts w:ascii="Helvetica" w:eastAsia="Times New Roman" w:hAnsi="Helvetica" w:cs="Helvetica"/>
            <w:color w:val="008738"/>
            <w:sz w:val="23"/>
            <w:u w:val="single"/>
            <w:lang w:eastAsia="ru-RU"/>
          </w:rPr>
          <w:t>Приложение 2</w:t>
        </w:r>
      </w:hyperlink>
      <w:r w:rsidR="006F7BA2" w:rsidRPr="006F7BA2">
        <w:rPr>
          <w:rFonts w:ascii="Helvetica" w:eastAsia="Times New Roman" w:hAnsi="Helvetica" w:cs="Helvetica"/>
          <w:i/>
          <w:iCs/>
          <w:color w:val="333333"/>
          <w:sz w:val="23"/>
          <w:szCs w:val="23"/>
          <w:lang w:eastAsia="ru-RU"/>
        </w:rPr>
        <w:t>. (Презентация учащихся)</w:t>
      </w:r>
    </w:p>
    <w:p w:rsidR="006F7BA2" w:rsidRPr="006F7BA2" w:rsidRDefault="006F7BA2" w:rsidP="006F7BA2">
      <w:pPr>
        <w:shd w:val="clear" w:color="auto" w:fill="FFFFFF"/>
        <w:spacing w:after="146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6F7BA2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ru-RU"/>
        </w:rPr>
        <w:t>Номенклатура и изомерия. </w:t>
      </w:r>
      <w:r w:rsidRPr="006F7BA2">
        <w:rPr>
          <w:rFonts w:ascii="Helvetica" w:eastAsia="Times New Roman" w:hAnsi="Helvetica" w:cs="Helvetica"/>
          <w:i/>
          <w:iCs/>
          <w:color w:val="333333"/>
          <w:sz w:val="23"/>
          <w:szCs w:val="23"/>
          <w:lang w:eastAsia="ru-RU"/>
        </w:rPr>
        <w:t>(Слайд 8)</w:t>
      </w:r>
    </w:p>
    <w:p w:rsidR="006F7BA2" w:rsidRPr="006F7BA2" w:rsidRDefault="006F7BA2" w:rsidP="006F7BA2">
      <w:pPr>
        <w:shd w:val="clear" w:color="auto" w:fill="FFFFFF"/>
        <w:spacing w:after="146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6F7BA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По международной заместительной номенклатуре название кислоты производят от названия соответствующего (с тем же числом атомов углерода) углеводорода с добавлением окончания </w:t>
      </w:r>
      <w:r w:rsidRPr="006F7BA2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ru-RU"/>
        </w:rPr>
        <w:t>-</w:t>
      </w:r>
      <w:proofErr w:type="spellStart"/>
      <w:r w:rsidRPr="006F7BA2">
        <w:rPr>
          <w:rFonts w:ascii="Helvetica" w:eastAsia="Times New Roman" w:hAnsi="Helvetica" w:cs="Helvetica"/>
          <w:i/>
          <w:iCs/>
          <w:color w:val="333333"/>
          <w:sz w:val="23"/>
          <w:szCs w:val="23"/>
          <w:lang w:eastAsia="ru-RU"/>
        </w:rPr>
        <w:t>овая</w:t>
      </w:r>
      <w:proofErr w:type="spellEnd"/>
      <w:r w:rsidRPr="006F7BA2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ru-RU"/>
        </w:rPr>
        <w:t> </w:t>
      </w:r>
      <w:r w:rsidRPr="006F7BA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и слова </w:t>
      </w:r>
      <w:r w:rsidRPr="006F7BA2">
        <w:rPr>
          <w:rFonts w:ascii="Helvetica" w:eastAsia="Times New Roman" w:hAnsi="Helvetica" w:cs="Helvetica"/>
          <w:i/>
          <w:iCs/>
          <w:color w:val="333333"/>
          <w:sz w:val="23"/>
          <w:szCs w:val="23"/>
          <w:lang w:eastAsia="ru-RU"/>
        </w:rPr>
        <w:t>кислота.</w:t>
      </w:r>
      <w:r w:rsidRPr="006F7BA2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ru-RU"/>
        </w:rPr>
        <w:t> </w:t>
      </w:r>
      <w:r w:rsidRPr="006F7BA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Нумерацию цепи всегда начинают с атома углерода карбоксильной группы, поэтому в названиях положение группы -СООН не указывают.</w:t>
      </w:r>
    </w:p>
    <w:p w:rsidR="006F7BA2" w:rsidRPr="006F7BA2" w:rsidRDefault="006F7BA2" w:rsidP="006F7BA2">
      <w:pPr>
        <w:shd w:val="clear" w:color="auto" w:fill="FFFFFF"/>
        <w:spacing w:after="146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6F7BA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Внутри</w:t>
      </w:r>
      <w:r w:rsidRPr="006F7BA2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ru-RU"/>
        </w:rPr>
        <w:t> </w:t>
      </w:r>
      <w:r w:rsidRPr="006F7BA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класса возможна только изомерия углеродной цепи. Первые три члена гомологического ряда изомеров не имеют. Четвёртый член гомологического ряда существует в виде двух изомеров</w:t>
      </w:r>
      <w:r w:rsidRPr="006F7BA2">
        <w:rPr>
          <w:rFonts w:ascii="Helvetica" w:eastAsia="Times New Roman" w:hAnsi="Helvetica" w:cs="Helvetica"/>
          <w:i/>
          <w:iCs/>
          <w:color w:val="333333"/>
          <w:sz w:val="23"/>
          <w:szCs w:val="23"/>
          <w:lang w:eastAsia="ru-RU"/>
        </w:rPr>
        <w:t> (слайд 9)</w:t>
      </w:r>
    </w:p>
    <w:p w:rsidR="006F7BA2" w:rsidRPr="006F7BA2" w:rsidRDefault="006F7BA2" w:rsidP="006F7BA2">
      <w:pPr>
        <w:shd w:val="clear" w:color="auto" w:fill="FFFFFF"/>
        <w:spacing w:after="146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6F7BA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Пятый член ряда существует в виде четырёх изомеров. </w:t>
      </w:r>
      <w:r w:rsidRPr="006F7BA2">
        <w:rPr>
          <w:rFonts w:ascii="Helvetica" w:eastAsia="Times New Roman" w:hAnsi="Helvetica" w:cs="Helvetica"/>
          <w:i/>
          <w:iCs/>
          <w:color w:val="333333"/>
          <w:sz w:val="23"/>
          <w:szCs w:val="23"/>
          <w:lang w:eastAsia="ru-RU"/>
        </w:rPr>
        <w:t>(Слайд 10)</w:t>
      </w:r>
    </w:p>
    <w:p w:rsidR="006F7BA2" w:rsidRPr="006F7BA2" w:rsidRDefault="006F7BA2" w:rsidP="006F7BA2">
      <w:pPr>
        <w:shd w:val="clear" w:color="auto" w:fill="FFFFFF"/>
        <w:spacing w:after="146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6F7BA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Монокарбоновые кислоты </w:t>
      </w:r>
      <w:proofErr w:type="spellStart"/>
      <w:r w:rsidRPr="006F7BA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изомерны</w:t>
      </w:r>
      <w:proofErr w:type="spellEnd"/>
      <w:r w:rsidRPr="006F7BA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сложным эфирам карбоновых кислот </w:t>
      </w:r>
      <w:r w:rsidRPr="006F7BA2">
        <w:rPr>
          <w:rFonts w:ascii="Helvetica" w:eastAsia="Times New Roman" w:hAnsi="Helvetica" w:cs="Helvetica"/>
          <w:i/>
          <w:iCs/>
          <w:color w:val="333333"/>
          <w:sz w:val="23"/>
          <w:szCs w:val="23"/>
          <w:lang w:eastAsia="ru-RU"/>
        </w:rPr>
        <w:t>(слайд 11)</w:t>
      </w:r>
    </w:p>
    <w:p w:rsidR="006F7BA2" w:rsidRPr="006F7BA2" w:rsidRDefault="006F7BA2" w:rsidP="006F7BA2">
      <w:pPr>
        <w:shd w:val="clear" w:color="auto" w:fill="FFFFFF"/>
        <w:spacing w:after="146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6F7BA2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ru-RU"/>
        </w:rPr>
        <w:t>Физические свойства. </w:t>
      </w:r>
      <w:r w:rsidRPr="006F7BA2">
        <w:rPr>
          <w:rFonts w:ascii="Helvetica" w:eastAsia="Times New Roman" w:hAnsi="Helvetica" w:cs="Helvetica"/>
          <w:i/>
          <w:iCs/>
          <w:color w:val="333333"/>
          <w:sz w:val="23"/>
          <w:szCs w:val="23"/>
          <w:lang w:eastAsia="ru-RU"/>
        </w:rPr>
        <w:t>(Слайд 12,13)</w:t>
      </w:r>
    </w:p>
    <w:p w:rsidR="006F7BA2" w:rsidRPr="006F7BA2" w:rsidRDefault="006F7BA2" w:rsidP="006F7BA2">
      <w:pPr>
        <w:shd w:val="clear" w:color="auto" w:fill="FFFFFF"/>
        <w:spacing w:after="146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6F7BA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Кислоты, содержащие в молекуле до четырёх атомов “С”, - жидкости с характерным резким запахом. Кислоты, содержащие от 4 до 9 атомов “С”, - вязкие маслянистые жидкости с неприятным запахом; содержащие более 9 атомов “С” в молекуле – твёрдые вещества, без запаха, которые не растворяются в воде. Температуры кипения предельных одноосновных карбоновых кислот увеличиваются с ростом числа атомов “С” в молекуле и, следовательно, с ростом относительной молекулярной массы. Муравьиная и уксусная кислоты неограниченно растворимы в воде. С увеличением числа атомов “С” в цепи растворимость карбоновых кислот в воде уменьшается.</w:t>
      </w:r>
    </w:p>
    <w:p w:rsidR="006F7BA2" w:rsidRPr="006F7BA2" w:rsidRDefault="006F7BA2" w:rsidP="006F7BA2">
      <w:pPr>
        <w:spacing w:after="146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3"/>
          <w:szCs w:val="23"/>
          <w:shd w:val="clear" w:color="auto" w:fill="FFFFFF"/>
          <w:lang w:eastAsia="ru-RU"/>
        </w:rPr>
      </w:pPr>
      <w:r w:rsidRPr="006F7BA2">
        <w:rPr>
          <w:rFonts w:ascii="Helvetica" w:eastAsia="Times New Roman" w:hAnsi="Helvetica" w:cs="Helvetica"/>
          <w:b/>
          <w:bCs/>
          <w:color w:val="333333"/>
          <w:sz w:val="23"/>
          <w:szCs w:val="23"/>
          <w:shd w:val="clear" w:color="auto" w:fill="FFFFFF"/>
          <w:lang w:eastAsia="ru-RU"/>
        </w:rPr>
        <w:t>Химические свойства</w:t>
      </w:r>
    </w:p>
    <w:p w:rsidR="006F7BA2" w:rsidRPr="006F7BA2" w:rsidRDefault="006F7BA2" w:rsidP="006F7BA2">
      <w:pPr>
        <w:shd w:val="clear" w:color="auto" w:fill="FFFFFF"/>
        <w:spacing w:after="146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6F7BA2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ru-RU"/>
        </w:rPr>
        <w:t>I. Реакции с разрывом связи О-Н (кислотные свойства, обусловленные подвижностью атома “Н” карбоксильной группы) </w:t>
      </w:r>
      <w:r w:rsidRPr="006F7BA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Предельные одноосновные карбоновые кислоты обладают всеми свойствами обычных кислот. </w:t>
      </w:r>
      <w:r w:rsidRPr="006F7BA2">
        <w:rPr>
          <w:rFonts w:ascii="Helvetica" w:eastAsia="Times New Roman" w:hAnsi="Helvetica" w:cs="Helvetica"/>
          <w:i/>
          <w:iCs/>
          <w:color w:val="333333"/>
          <w:sz w:val="23"/>
          <w:szCs w:val="23"/>
          <w:lang w:eastAsia="ru-RU"/>
        </w:rPr>
        <w:t>(Слайд 14, 15)</w:t>
      </w:r>
    </w:p>
    <w:p w:rsidR="006F7BA2" w:rsidRPr="006F7BA2" w:rsidRDefault="006F7BA2" w:rsidP="006F7BA2">
      <w:pPr>
        <w:shd w:val="clear" w:color="auto" w:fill="FFFFFF"/>
        <w:spacing w:after="146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6F7BA2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ru-RU"/>
        </w:rPr>
        <w:t>II. Реакции с разрывом связи С-О (замещение группы ОН). </w:t>
      </w:r>
      <w:r w:rsidRPr="006F7BA2">
        <w:rPr>
          <w:rFonts w:ascii="Helvetica" w:eastAsia="Times New Roman" w:hAnsi="Helvetica" w:cs="Helvetica"/>
          <w:i/>
          <w:iCs/>
          <w:color w:val="333333"/>
          <w:sz w:val="23"/>
          <w:szCs w:val="23"/>
          <w:lang w:eastAsia="ru-RU"/>
        </w:rPr>
        <w:t>(Слайд 16)</w:t>
      </w:r>
    </w:p>
    <w:p w:rsidR="006F7BA2" w:rsidRPr="006F7BA2" w:rsidRDefault="006F7BA2" w:rsidP="006F7BA2">
      <w:pPr>
        <w:shd w:val="clear" w:color="auto" w:fill="FFFFFF"/>
        <w:spacing w:after="146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6F7BA2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ru-RU"/>
        </w:rPr>
        <w:t>III. Реакции с разрывом связей С-Н (реакции с участием радикала). </w:t>
      </w:r>
      <w:r w:rsidRPr="006F7BA2">
        <w:rPr>
          <w:rFonts w:ascii="Helvetica" w:eastAsia="Times New Roman" w:hAnsi="Helvetica" w:cs="Helvetica"/>
          <w:i/>
          <w:iCs/>
          <w:color w:val="333333"/>
          <w:sz w:val="23"/>
          <w:szCs w:val="23"/>
          <w:lang w:eastAsia="ru-RU"/>
        </w:rPr>
        <w:t>(Слайд 17)</w:t>
      </w:r>
    </w:p>
    <w:p w:rsidR="006F7BA2" w:rsidRPr="006F7BA2" w:rsidRDefault="006F7BA2" w:rsidP="006F7BA2">
      <w:pPr>
        <w:shd w:val="clear" w:color="auto" w:fill="FFFFFF"/>
        <w:spacing w:after="146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6F7BA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Анализ химических свойств карбоновых кислот.</w:t>
      </w:r>
      <w:r w:rsidRPr="006F7BA2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ru-RU"/>
        </w:rPr>
        <w:t> </w:t>
      </w:r>
      <w:r w:rsidRPr="006F7BA2">
        <w:rPr>
          <w:rFonts w:ascii="Helvetica" w:eastAsia="Times New Roman" w:hAnsi="Helvetica" w:cs="Helvetica"/>
          <w:i/>
          <w:iCs/>
          <w:color w:val="333333"/>
          <w:sz w:val="23"/>
          <w:szCs w:val="23"/>
          <w:lang w:eastAsia="ru-RU"/>
        </w:rPr>
        <w:t>(Слайд 18)</w:t>
      </w:r>
    </w:p>
    <w:p w:rsidR="006F7BA2" w:rsidRPr="006F7BA2" w:rsidRDefault="006F7BA2" w:rsidP="006F7BA2">
      <w:pPr>
        <w:spacing w:after="146" w:line="240" w:lineRule="auto"/>
        <w:rPr>
          <w:rFonts w:ascii="Helvetica" w:eastAsia="Times New Roman" w:hAnsi="Helvetica" w:cs="Helvetica"/>
          <w:b/>
          <w:bCs/>
          <w:color w:val="333333"/>
          <w:sz w:val="23"/>
          <w:szCs w:val="23"/>
          <w:shd w:val="clear" w:color="auto" w:fill="FFFFFF"/>
          <w:lang w:eastAsia="ru-RU"/>
        </w:rPr>
      </w:pPr>
      <w:r w:rsidRPr="006F7BA2">
        <w:rPr>
          <w:rFonts w:ascii="Helvetica" w:eastAsia="Times New Roman" w:hAnsi="Helvetica" w:cs="Helvetica"/>
          <w:b/>
          <w:bCs/>
          <w:color w:val="333333"/>
          <w:sz w:val="23"/>
          <w:szCs w:val="23"/>
          <w:shd w:val="clear" w:color="auto" w:fill="FFFFFF"/>
          <w:lang w:eastAsia="ru-RU"/>
        </w:rPr>
        <w:t>Получение предельных монокарбоновых кислот</w:t>
      </w:r>
    </w:p>
    <w:p w:rsidR="006F7BA2" w:rsidRPr="006F7BA2" w:rsidRDefault="006F7BA2" w:rsidP="006F7BA2">
      <w:pPr>
        <w:shd w:val="clear" w:color="auto" w:fill="FFFFFF"/>
        <w:spacing w:after="146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6F7BA2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ru-RU"/>
        </w:rPr>
        <w:t>I. Общие способы получения. </w:t>
      </w:r>
      <w:r w:rsidRPr="006F7BA2">
        <w:rPr>
          <w:rFonts w:ascii="Helvetica" w:eastAsia="Times New Roman" w:hAnsi="Helvetica" w:cs="Helvetica"/>
          <w:i/>
          <w:iCs/>
          <w:color w:val="333333"/>
          <w:sz w:val="23"/>
          <w:szCs w:val="23"/>
          <w:lang w:eastAsia="ru-RU"/>
        </w:rPr>
        <w:t>(Слайд 19, 20, 21 )</w:t>
      </w:r>
    </w:p>
    <w:p w:rsidR="006F7BA2" w:rsidRPr="006F7BA2" w:rsidRDefault="006F7BA2" w:rsidP="006F7BA2">
      <w:pPr>
        <w:shd w:val="clear" w:color="auto" w:fill="FFFFFF"/>
        <w:spacing w:after="146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6F7BA2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ru-RU"/>
        </w:rPr>
        <w:lastRenderedPageBreak/>
        <w:t>II. Получение уксусной кислоты. </w:t>
      </w:r>
      <w:r w:rsidRPr="006F7BA2">
        <w:rPr>
          <w:rFonts w:ascii="Helvetica" w:eastAsia="Times New Roman" w:hAnsi="Helvetica" w:cs="Helvetica"/>
          <w:i/>
          <w:iCs/>
          <w:color w:val="333333"/>
          <w:sz w:val="23"/>
          <w:szCs w:val="23"/>
          <w:lang w:eastAsia="ru-RU"/>
        </w:rPr>
        <w:t>(Слайд 22)</w:t>
      </w:r>
    </w:p>
    <w:p w:rsidR="006F7BA2" w:rsidRPr="006F7BA2" w:rsidRDefault="006F7BA2" w:rsidP="006F7BA2">
      <w:pPr>
        <w:spacing w:after="146" w:line="240" w:lineRule="auto"/>
        <w:rPr>
          <w:rFonts w:ascii="Helvetica" w:eastAsia="Times New Roman" w:hAnsi="Helvetica" w:cs="Helvetica"/>
          <w:b/>
          <w:bCs/>
          <w:color w:val="333333"/>
          <w:sz w:val="23"/>
          <w:szCs w:val="23"/>
          <w:shd w:val="clear" w:color="auto" w:fill="FFFFFF"/>
          <w:lang w:eastAsia="ru-RU"/>
        </w:rPr>
      </w:pPr>
      <w:r w:rsidRPr="006F7BA2">
        <w:rPr>
          <w:rFonts w:ascii="Helvetica" w:eastAsia="Times New Roman" w:hAnsi="Helvetica" w:cs="Helvetica"/>
          <w:b/>
          <w:bCs/>
          <w:color w:val="333333"/>
          <w:sz w:val="23"/>
          <w:szCs w:val="23"/>
          <w:shd w:val="clear" w:color="auto" w:fill="FFFFFF"/>
          <w:lang w:eastAsia="ru-RU"/>
        </w:rPr>
        <w:t>Применение важнейших насыщенных монокарбоновых кислот.</w:t>
      </w:r>
    </w:p>
    <w:p w:rsidR="006F7BA2" w:rsidRPr="006F7BA2" w:rsidRDefault="006F7BA2" w:rsidP="006F7BA2">
      <w:pPr>
        <w:shd w:val="clear" w:color="auto" w:fill="FFFFFF"/>
        <w:spacing w:after="146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6F7BA2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ru-RU"/>
        </w:rPr>
        <w:t>Применение муравьиной кислоты. </w:t>
      </w:r>
      <w:r w:rsidRPr="006F7BA2">
        <w:rPr>
          <w:rFonts w:ascii="Helvetica" w:eastAsia="Times New Roman" w:hAnsi="Helvetica" w:cs="Helvetica"/>
          <w:i/>
          <w:iCs/>
          <w:color w:val="333333"/>
          <w:sz w:val="23"/>
          <w:szCs w:val="23"/>
          <w:lang w:eastAsia="ru-RU"/>
        </w:rPr>
        <w:t>(Слайд 23)</w:t>
      </w:r>
    </w:p>
    <w:p w:rsidR="006F7BA2" w:rsidRPr="006F7BA2" w:rsidRDefault="006F7BA2" w:rsidP="006F7BA2">
      <w:pPr>
        <w:shd w:val="clear" w:color="auto" w:fill="FFFFFF"/>
        <w:spacing w:after="146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6F7BA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Муравьиная кислота применяется:</w:t>
      </w:r>
    </w:p>
    <w:p w:rsidR="006F7BA2" w:rsidRPr="006F7BA2" w:rsidRDefault="006F7BA2" w:rsidP="006F7BA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6F7BA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для получения лекарственных средств,</w:t>
      </w:r>
    </w:p>
    <w:p w:rsidR="006F7BA2" w:rsidRPr="006F7BA2" w:rsidRDefault="006F7BA2" w:rsidP="006F7BA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6F7BA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при консервировании фруктовых соков и зелёных кормов,</w:t>
      </w:r>
    </w:p>
    <w:p w:rsidR="006F7BA2" w:rsidRPr="006F7BA2" w:rsidRDefault="006F7BA2" w:rsidP="006F7BA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6F7BA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для дезинфекции ёмкостей в пищевой промышленности,</w:t>
      </w:r>
    </w:p>
    <w:p w:rsidR="006F7BA2" w:rsidRPr="006F7BA2" w:rsidRDefault="006F7BA2" w:rsidP="006F7BA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6F7BA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для обработки кожи,</w:t>
      </w:r>
    </w:p>
    <w:p w:rsidR="006F7BA2" w:rsidRPr="006F7BA2" w:rsidRDefault="006F7BA2" w:rsidP="006F7BA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6F7BA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при крашении тканей и бумаги,</w:t>
      </w:r>
    </w:p>
    <w:p w:rsidR="006F7BA2" w:rsidRPr="006F7BA2" w:rsidRDefault="006F7BA2" w:rsidP="006F7BA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6F7BA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для получения растворителей,</w:t>
      </w:r>
    </w:p>
    <w:p w:rsidR="006F7BA2" w:rsidRPr="006F7BA2" w:rsidRDefault="006F7BA2" w:rsidP="006F7BA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6F7BA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для получения пестицидов,</w:t>
      </w:r>
    </w:p>
    <w:p w:rsidR="006F7BA2" w:rsidRPr="006F7BA2" w:rsidRDefault="006F7BA2" w:rsidP="006F7BA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6F7BA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для получения душистых веществ.</w:t>
      </w:r>
    </w:p>
    <w:p w:rsidR="006F7BA2" w:rsidRPr="006F7BA2" w:rsidRDefault="006F7BA2" w:rsidP="006F7BA2">
      <w:pPr>
        <w:shd w:val="clear" w:color="auto" w:fill="FFFFFF"/>
        <w:spacing w:after="146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6F7BA2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ru-RU"/>
        </w:rPr>
        <w:t>Применение уксусной кислоты. </w:t>
      </w:r>
      <w:r w:rsidRPr="006F7BA2">
        <w:rPr>
          <w:rFonts w:ascii="Helvetica" w:eastAsia="Times New Roman" w:hAnsi="Helvetica" w:cs="Helvetica"/>
          <w:i/>
          <w:iCs/>
          <w:color w:val="333333"/>
          <w:sz w:val="23"/>
          <w:szCs w:val="23"/>
          <w:lang w:eastAsia="ru-RU"/>
        </w:rPr>
        <w:t>(Слайд 24)</w:t>
      </w:r>
    </w:p>
    <w:p w:rsidR="006F7BA2" w:rsidRPr="006F7BA2" w:rsidRDefault="006F7BA2" w:rsidP="006F7BA2">
      <w:pPr>
        <w:shd w:val="clear" w:color="auto" w:fill="FFFFFF"/>
        <w:spacing w:after="146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6F7BA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Большее значение имеет уксусная кислота. Она необходима для:</w:t>
      </w:r>
    </w:p>
    <w:p w:rsidR="006F7BA2" w:rsidRPr="006F7BA2" w:rsidRDefault="006F7BA2" w:rsidP="006F7BA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6F7BA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синтеза красителей (например, индиго), медикаментов (например, аспирина), сложных эфиров, уксусного ангидрида, монохлоруксусной кислоты и т.д.</w:t>
      </w:r>
    </w:p>
    <w:p w:rsidR="006F7BA2" w:rsidRPr="006F7BA2" w:rsidRDefault="006F7BA2" w:rsidP="006F7BA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6F7BA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для производства ацетатного волокна, негорючей кинопленки, органического стекла, пропускающего ультрафиолетовые лучи.</w:t>
      </w:r>
    </w:p>
    <w:p w:rsidR="006F7BA2" w:rsidRPr="006F7BA2" w:rsidRDefault="006F7BA2" w:rsidP="006F7BA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6F7BA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для получения ацетатов (ацетат свинца (II) применяется для изготовления свинцовых белил и свинцовой примочки в медицине, ацетаты железа (III) и алюминия - в качестве протрав при крашении тканей, ацетат меди (II) – для борьбы с вредителями растений. 3-9%-ный водный раствор уксусной кислоты – уксус – вкусовое и консервирующее средство,</w:t>
      </w:r>
    </w:p>
    <w:p w:rsidR="006F7BA2" w:rsidRPr="006F7BA2" w:rsidRDefault="006F7BA2" w:rsidP="006F7BA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6F7BA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для получения гербицидов – средств, для борьбы с сорняками растений.</w:t>
      </w:r>
    </w:p>
    <w:p w:rsidR="006F7BA2" w:rsidRPr="006F7BA2" w:rsidRDefault="006F7BA2" w:rsidP="006F7BA2">
      <w:pPr>
        <w:shd w:val="clear" w:color="auto" w:fill="FFFFFF"/>
        <w:spacing w:after="146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6F7BA2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ru-RU"/>
        </w:rPr>
        <w:t>Генетическая связь карбоновых кислот с другими классами органических соединений. </w:t>
      </w:r>
      <w:r w:rsidRPr="006F7BA2">
        <w:rPr>
          <w:rFonts w:ascii="Helvetica" w:eastAsia="Times New Roman" w:hAnsi="Helvetica" w:cs="Helvetica"/>
          <w:i/>
          <w:iCs/>
          <w:color w:val="333333"/>
          <w:sz w:val="23"/>
          <w:szCs w:val="23"/>
          <w:lang w:eastAsia="ru-RU"/>
        </w:rPr>
        <w:t>(Слайд 25)</w:t>
      </w:r>
    </w:p>
    <w:p w:rsidR="006F7BA2" w:rsidRPr="006F7BA2" w:rsidRDefault="006F7BA2" w:rsidP="006F7BA2">
      <w:pPr>
        <w:shd w:val="clear" w:color="auto" w:fill="FFFFFF"/>
        <w:spacing w:after="146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6F7BA2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ru-RU"/>
        </w:rPr>
        <w:t>3. Закрепление изученного материала</w:t>
      </w:r>
    </w:p>
    <w:p w:rsidR="006F7BA2" w:rsidRPr="006F7BA2" w:rsidRDefault="006F7BA2" w:rsidP="006F7BA2">
      <w:pPr>
        <w:shd w:val="clear" w:color="auto" w:fill="FFFFFF"/>
        <w:spacing w:after="146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6F7BA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Фронтальный опрос обучающихся.</w:t>
      </w:r>
    </w:p>
    <w:p w:rsidR="006F7BA2" w:rsidRPr="006F7BA2" w:rsidRDefault="006F7BA2" w:rsidP="006F7BA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6F7BA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Что такое карбоновые кислоты?</w:t>
      </w:r>
    </w:p>
    <w:p w:rsidR="006F7BA2" w:rsidRPr="006F7BA2" w:rsidRDefault="006F7BA2" w:rsidP="006F7BA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6F7BA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Из каких групп состоит карбоксильная группа?</w:t>
      </w:r>
    </w:p>
    <w:p w:rsidR="006F7BA2" w:rsidRPr="006F7BA2" w:rsidRDefault="006F7BA2" w:rsidP="006F7BA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6F7BA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Как делятся кислоты по </w:t>
      </w:r>
      <w:proofErr w:type="spellStart"/>
      <w:r w:rsidRPr="006F7BA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основности</w:t>
      </w:r>
      <w:proofErr w:type="spellEnd"/>
      <w:r w:rsidRPr="006F7BA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?</w:t>
      </w:r>
    </w:p>
    <w:p w:rsidR="006F7BA2" w:rsidRPr="006F7BA2" w:rsidRDefault="006F7BA2" w:rsidP="006F7BA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6F7BA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Как классифицируются кислоты по строению углеводородного радикала?</w:t>
      </w:r>
    </w:p>
    <w:p w:rsidR="006F7BA2" w:rsidRPr="006F7BA2" w:rsidRDefault="006F7BA2" w:rsidP="006F7BA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6F7BA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Какие насыщенные монокарбоновые кислоты вы знаете?</w:t>
      </w:r>
    </w:p>
    <w:p w:rsidR="006F7BA2" w:rsidRPr="006F7BA2" w:rsidRDefault="006F7BA2" w:rsidP="006F7BA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6F7BA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Где находятся карбоновые кислоты в природе?</w:t>
      </w:r>
    </w:p>
    <w:p w:rsidR="006F7BA2" w:rsidRPr="006F7BA2" w:rsidRDefault="006F7BA2" w:rsidP="006F7BA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6F7BA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Какой вид изомерии характерен для предельных монокарбоновых кислот?</w:t>
      </w:r>
    </w:p>
    <w:p w:rsidR="006F7BA2" w:rsidRPr="006F7BA2" w:rsidRDefault="006F7BA2" w:rsidP="006F7BA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6F7BA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Назовите агрегатные состояния характерные для предельных монокарбоновых кислот.</w:t>
      </w:r>
    </w:p>
    <w:p w:rsidR="006F7BA2" w:rsidRPr="006F7BA2" w:rsidRDefault="006F7BA2" w:rsidP="006F7BA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6F7BA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Как изменяется растворимость кислот с увеличением числа атомов углерода в цепи?</w:t>
      </w:r>
    </w:p>
    <w:p w:rsidR="006F7BA2" w:rsidRPr="006F7BA2" w:rsidRDefault="006F7BA2" w:rsidP="006F7BA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6F7BA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Как изменяется температура кипения с увеличением числа атомов углерода в цепи?</w:t>
      </w:r>
    </w:p>
    <w:p w:rsidR="006F7BA2" w:rsidRPr="006F7BA2" w:rsidRDefault="006F7BA2" w:rsidP="006F7BA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6F7BA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Какие химические свойства характерны для карбоновых кислот?</w:t>
      </w:r>
    </w:p>
    <w:p w:rsidR="006F7BA2" w:rsidRPr="006F7BA2" w:rsidRDefault="006F7BA2" w:rsidP="006F7BA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6F7BA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Перечислите реакции карбоновых кислот, идущие с разрывом связи О-Н.</w:t>
      </w:r>
    </w:p>
    <w:p w:rsidR="006F7BA2" w:rsidRPr="006F7BA2" w:rsidRDefault="006F7BA2" w:rsidP="006F7BA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6F7BA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Перечислите реакции карбоновых кислот, идущие с разрывом связи С-О.</w:t>
      </w:r>
    </w:p>
    <w:p w:rsidR="006F7BA2" w:rsidRPr="006F7BA2" w:rsidRDefault="006F7BA2" w:rsidP="006F7BA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6F7BA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Перечислите реакции карбоновых кислот, идущие с участием радикала.</w:t>
      </w:r>
    </w:p>
    <w:p w:rsidR="006F7BA2" w:rsidRPr="006F7BA2" w:rsidRDefault="006F7BA2" w:rsidP="006F7BA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6F7BA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Каковы особенности строения и свойств муравьиной кислоты?</w:t>
      </w:r>
    </w:p>
    <w:p w:rsidR="006F7BA2" w:rsidRPr="006F7BA2" w:rsidRDefault="006F7BA2" w:rsidP="006F7BA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6F7BA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lastRenderedPageBreak/>
        <w:t>Какие общие способы получения предельных монокарбоновых кислот вам известны?</w:t>
      </w:r>
    </w:p>
    <w:p w:rsidR="006F7BA2" w:rsidRPr="006F7BA2" w:rsidRDefault="006F7BA2" w:rsidP="006F7BA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6F7BA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Как получают муравьиную кислоту?</w:t>
      </w:r>
    </w:p>
    <w:p w:rsidR="006F7BA2" w:rsidRPr="006F7BA2" w:rsidRDefault="006F7BA2" w:rsidP="006F7BA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6F7BA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Перечислите способы получения уксусной кислоты.</w:t>
      </w:r>
    </w:p>
    <w:p w:rsidR="006F7BA2" w:rsidRPr="006F7BA2" w:rsidRDefault="006F7BA2" w:rsidP="006F7BA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6F7BA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Перечислите области применения муравьиной кислоты.</w:t>
      </w:r>
    </w:p>
    <w:p w:rsidR="006F7BA2" w:rsidRPr="006F7BA2" w:rsidRDefault="006F7BA2" w:rsidP="006F7BA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6F7BA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Где применяется уксусная кислота?</w:t>
      </w:r>
    </w:p>
    <w:p w:rsidR="006F7BA2" w:rsidRPr="006F7BA2" w:rsidRDefault="006F7BA2" w:rsidP="006F7BA2">
      <w:pPr>
        <w:spacing w:after="146" w:line="240" w:lineRule="auto"/>
        <w:rPr>
          <w:rFonts w:ascii="Helvetica" w:eastAsia="Times New Roman" w:hAnsi="Helvetica" w:cs="Helvetica"/>
          <w:b/>
          <w:bCs/>
          <w:color w:val="333333"/>
          <w:sz w:val="23"/>
          <w:szCs w:val="23"/>
          <w:shd w:val="clear" w:color="auto" w:fill="FFFFFF"/>
          <w:lang w:eastAsia="ru-RU"/>
        </w:rPr>
      </w:pPr>
      <w:r w:rsidRPr="006F7BA2">
        <w:rPr>
          <w:rFonts w:ascii="Helvetica" w:eastAsia="Times New Roman" w:hAnsi="Helvetica" w:cs="Helvetica"/>
          <w:b/>
          <w:bCs/>
          <w:color w:val="333333"/>
          <w:sz w:val="23"/>
          <w:szCs w:val="23"/>
          <w:shd w:val="clear" w:color="auto" w:fill="FFFFFF"/>
          <w:lang w:eastAsia="ru-RU"/>
        </w:rPr>
        <w:t>4. Контроль усвоения учебного материала</w:t>
      </w:r>
    </w:p>
    <w:p w:rsidR="006F7BA2" w:rsidRPr="006F7BA2" w:rsidRDefault="006F7BA2" w:rsidP="006F7BA2">
      <w:pPr>
        <w:shd w:val="clear" w:color="auto" w:fill="FFFFFF"/>
        <w:spacing w:after="146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6F7BA2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ru-RU"/>
        </w:rPr>
        <w:t>Тестирование. </w:t>
      </w:r>
      <w:r w:rsidRPr="006F7BA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(</w:t>
      </w:r>
      <w:r w:rsidRPr="006F7BA2">
        <w:rPr>
          <w:rFonts w:ascii="Helvetica" w:eastAsia="Times New Roman" w:hAnsi="Helvetica" w:cs="Helvetica"/>
          <w:i/>
          <w:iCs/>
          <w:color w:val="333333"/>
          <w:sz w:val="23"/>
          <w:szCs w:val="23"/>
          <w:lang w:eastAsia="ru-RU"/>
        </w:rPr>
        <w:t>Слайд 26, 27)</w:t>
      </w:r>
    </w:p>
    <w:p w:rsidR="006F7BA2" w:rsidRPr="006F7BA2" w:rsidRDefault="006F7BA2" w:rsidP="006F7BA2">
      <w:pPr>
        <w:shd w:val="clear" w:color="auto" w:fill="FFFFFF"/>
        <w:spacing w:after="146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6F7BA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После выполнения тестов обучающиеся проверяют свои работы по</w:t>
      </w:r>
      <w:r w:rsidRPr="006F7BA2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ru-RU"/>
        </w:rPr>
        <w:t> эталонам ответов. </w:t>
      </w:r>
      <w:r w:rsidRPr="006F7BA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(</w:t>
      </w:r>
      <w:r w:rsidRPr="006F7BA2">
        <w:rPr>
          <w:rFonts w:ascii="Helvetica" w:eastAsia="Times New Roman" w:hAnsi="Helvetica" w:cs="Helvetica"/>
          <w:i/>
          <w:iCs/>
          <w:color w:val="333333"/>
          <w:sz w:val="23"/>
          <w:szCs w:val="23"/>
          <w:lang w:eastAsia="ru-RU"/>
        </w:rPr>
        <w:t>Слайд 28)</w:t>
      </w:r>
    </w:p>
    <w:p w:rsidR="006F7BA2" w:rsidRPr="006F7BA2" w:rsidRDefault="006F7BA2" w:rsidP="006F7BA2">
      <w:pPr>
        <w:shd w:val="clear" w:color="auto" w:fill="FFFFFF"/>
        <w:spacing w:after="146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6F7BA2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ru-RU"/>
        </w:rPr>
        <w:t>Выполните упражнение. </w:t>
      </w:r>
      <w:r w:rsidRPr="006F7BA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(</w:t>
      </w:r>
      <w:r w:rsidRPr="006F7BA2">
        <w:rPr>
          <w:rFonts w:ascii="Helvetica" w:eastAsia="Times New Roman" w:hAnsi="Helvetica" w:cs="Helvetica"/>
          <w:i/>
          <w:iCs/>
          <w:color w:val="333333"/>
          <w:sz w:val="23"/>
          <w:szCs w:val="23"/>
          <w:lang w:eastAsia="ru-RU"/>
        </w:rPr>
        <w:t>Слайд 29)</w:t>
      </w:r>
    </w:p>
    <w:p w:rsidR="006F7BA2" w:rsidRPr="006F7BA2" w:rsidRDefault="006F7BA2" w:rsidP="006F7BA2">
      <w:pPr>
        <w:shd w:val="clear" w:color="auto" w:fill="FFFFFF"/>
        <w:spacing w:after="146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6F7BA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Время на выполнение данного задания не более 5 минут.</w:t>
      </w:r>
    </w:p>
    <w:p w:rsidR="006F7BA2" w:rsidRPr="006F7BA2" w:rsidRDefault="006F7BA2" w:rsidP="006F7BA2">
      <w:pPr>
        <w:shd w:val="clear" w:color="auto" w:fill="FFFFFF"/>
        <w:spacing w:after="146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6F7BA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Составьте структурные формулы следующих карбоновых кислот:</w:t>
      </w:r>
    </w:p>
    <w:p w:rsidR="006F7BA2" w:rsidRPr="006F7BA2" w:rsidRDefault="006F7BA2" w:rsidP="006F7BA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6F7BA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3-этилоктановая кислота</w:t>
      </w:r>
    </w:p>
    <w:p w:rsidR="006F7BA2" w:rsidRPr="006F7BA2" w:rsidRDefault="006F7BA2" w:rsidP="006F7BA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proofErr w:type="spellStart"/>
      <w:r w:rsidRPr="006F7BA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метилпропановая</w:t>
      </w:r>
      <w:proofErr w:type="spellEnd"/>
      <w:r w:rsidRPr="006F7BA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кислота</w:t>
      </w:r>
    </w:p>
    <w:p w:rsidR="006F7BA2" w:rsidRPr="006F7BA2" w:rsidRDefault="006F7BA2" w:rsidP="006F7BA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6F7BA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3,5,5 – </w:t>
      </w:r>
      <w:proofErr w:type="spellStart"/>
      <w:r w:rsidRPr="006F7BA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триметилгесановая</w:t>
      </w:r>
      <w:proofErr w:type="spellEnd"/>
      <w:r w:rsidRPr="006F7BA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кислота</w:t>
      </w:r>
    </w:p>
    <w:p w:rsidR="006F7BA2" w:rsidRPr="006F7BA2" w:rsidRDefault="006F7BA2" w:rsidP="006F7BA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6F7BA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2-метил-3-этилгептановая кислота</w:t>
      </w:r>
    </w:p>
    <w:p w:rsidR="006F7BA2" w:rsidRPr="006F7BA2" w:rsidRDefault="006F7BA2" w:rsidP="006F7BA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6F7BA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2,4-диметилпентановая кислота</w:t>
      </w:r>
    </w:p>
    <w:p w:rsidR="006F7BA2" w:rsidRPr="006F7BA2" w:rsidRDefault="006F7BA2" w:rsidP="006F7BA2">
      <w:pPr>
        <w:shd w:val="clear" w:color="auto" w:fill="FFFFFF"/>
        <w:spacing w:after="146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6F7BA2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ru-RU"/>
        </w:rPr>
        <w:t>5. Домашнее задание. </w:t>
      </w:r>
      <w:r w:rsidRPr="006F7BA2">
        <w:rPr>
          <w:rFonts w:ascii="Helvetica" w:eastAsia="Times New Roman" w:hAnsi="Helvetica" w:cs="Helvetica"/>
          <w:i/>
          <w:iCs/>
          <w:color w:val="333333"/>
          <w:sz w:val="23"/>
          <w:szCs w:val="23"/>
          <w:lang w:eastAsia="ru-RU"/>
        </w:rPr>
        <w:t>(Слайд 30)</w:t>
      </w:r>
    </w:p>
    <w:p w:rsidR="006F7BA2" w:rsidRPr="006F7BA2" w:rsidRDefault="006F7BA2" w:rsidP="006F7BA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6F7BA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Выучить тривиальные названия низших карбоновых кислот.</w:t>
      </w:r>
    </w:p>
    <w:p w:rsidR="006F7BA2" w:rsidRPr="006F7BA2" w:rsidRDefault="006F7BA2" w:rsidP="006F7BA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6F7BA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Напишите уравнения реакций следующих превращений: </w:t>
      </w:r>
      <w:r w:rsidRPr="006F7BA2">
        <w:rPr>
          <w:rFonts w:ascii="Helvetica" w:eastAsia="Times New Roman" w:hAnsi="Helvetica" w:cs="Helvetica"/>
          <w:i/>
          <w:iCs/>
          <w:color w:val="333333"/>
          <w:sz w:val="23"/>
          <w:szCs w:val="23"/>
          <w:lang w:eastAsia="ru-RU"/>
        </w:rPr>
        <w:t xml:space="preserve">этан —&gt; </w:t>
      </w:r>
      <w:proofErr w:type="spellStart"/>
      <w:r w:rsidRPr="006F7BA2">
        <w:rPr>
          <w:rFonts w:ascii="Helvetica" w:eastAsia="Times New Roman" w:hAnsi="Helvetica" w:cs="Helvetica"/>
          <w:i/>
          <w:iCs/>
          <w:color w:val="333333"/>
          <w:sz w:val="23"/>
          <w:szCs w:val="23"/>
          <w:lang w:eastAsia="ru-RU"/>
        </w:rPr>
        <w:t>хлорэтан</w:t>
      </w:r>
      <w:proofErr w:type="spellEnd"/>
      <w:r w:rsidRPr="006F7BA2">
        <w:rPr>
          <w:rFonts w:ascii="Helvetica" w:eastAsia="Times New Roman" w:hAnsi="Helvetica" w:cs="Helvetica"/>
          <w:i/>
          <w:iCs/>
          <w:color w:val="333333"/>
          <w:sz w:val="23"/>
          <w:szCs w:val="23"/>
          <w:lang w:eastAsia="ru-RU"/>
        </w:rPr>
        <w:t xml:space="preserve"> —&gt; этанол —&gt; </w:t>
      </w:r>
      <w:proofErr w:type="spellStart"/>
      <w:r w:rsidRPr="006F7BA2">
        <w:rPr>
          <w:rFonts w:ascii="Helvetica" w:eastAsia="Times New Roman" w:hAnsi="Helvetica" w:cs="Helvetica"/>
          <w:i/>
          <w:iCs/>
          <w:color w:val="333333"/>
          <w:sz w:val="23"/>
          <w:szCs w:val="23"/>
          <w:lang w:eastAsia="ru-RU"/>
        </w:rPr>
        <w:t>этаналь</w:t>
      </w:r>
      <w:proofErr w:type="spellEnd"/>
      <w:r w:rsidRPr="006F7BA2">
        <w:rPr>
          <w:rFonts w:ascii="Helvetica" w:eastAsia="Times New Roman" w:hAnsi="Helvetica" w:cs="Helvetica"/>
          <w:i/>
          <w:iCs/>
          <w:color w:val="333333"/>
          <w:sz w:val="23"/>
          <w:szCs w:val="23"/>
          <w:lang w:eastAsia="ru-RU"/>
        </w:rPr>
        <w:t xml:space="preserve"> —&gt; уксусная кислота</w:t>
      </w:r>
    </w:p>
    <w:p w:rsidR="006F7BA2" w:rsidRPr="006F7BA2" w:rsidRDefault="006F7BA2" w:rsidP="006F7BA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6F7BA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По желанию: подготовить презентацию о важнейших представителях ненасыщенных монокарбоновых кислот или составить кроссворд по изученной теме.</w:t>
      </w:r>
    </w:p>
    <w:p w:rsidR="006F7BA2" w:rsidRPr="006F7BA2" w:rsidRDefault="006F7BA2" w:rsidP="006F7BA2">
      <w:pPr>
        <w:shd w:val="clear" w:color="auto" w:fill="FFFFFF"/>
        <w:spacing w:after="146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6F7BA2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ru-RU"/>
        </w:rPr>
        <w:t>6. Выводы по теме урока</w:t>
      </w:r>
    </w:p>
    <w:p w:rsidR="006F7BA2" w:rsidRPr="006F7BA2" w:rsidRDefault="006F7BA2" w:rsidP="006F7BA2">
      <w:pPr>
        <w:shd w:val="clear" w:color="auto" w:fill="FFFFFF"/>
        <w:spacing w:after="146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6F7BA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В конце урока подводится его итог. Оцениваются работы обучающихся.</w:t>
      </w:r>
    </w:p>
    <w:p w:rsidR="00832CFF" w:rsidRDefault="00832CFF"/>
    <w:sectPr w:rsidR="00832CFF" w:rsidSect="00832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56B18"/>
    <w:multiLevelType w:val="multilevel"/>
    <w:tmpl w:val="79A8A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9D4771"/>
    <w:multiLevelType w:val="multilevel"/>
    <w:tmpl w:val="F3325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78651B"/>
    <w:multiLevelType w:val="multilevel"/>
    <w:tmpl w:val="23CC8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85046D"/>
    <w:multiLevelType w:val="multilevel"/>
    <w:tmpl w:val="E1784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C70CC9"/>
    <w:multiLevelType w:val="multilevel"/>
    <w:tmpl w:val="9F168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1D5FB0"/>
    <w:multiLevelType w:val="multilevel"/>
    <w:tmpl w:val="631A3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005BAF"/>
    <w:multiLevelType w:val="multilevel"/>
    <w:tmpl w:val="36A6F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characterSpacingControl w:val="doNotCompress"/>
  <w:compat/>
  <w:rsids>
    <w:rsidRoot w:val="006F7BA2"/>
    <w:rsid w:val="00255F0A"/>
    <w:rsid w:val="006F7BA2"/>
    <w:rsid w:val="00832CFF"/>
    <w:rsid w:val="00EF2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C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7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F7BA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6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i1abbnckbmcl9fb.xn--p1ai/%D1%81%D1%82%D0%B0%D1%82%D1%8C%D0%B8/621119/pril2.pptx" TargetMode="External"/><Relationship Id="rId5" Type="http://schemas.openxmlformats.org/officeDocument/2006/relationships/hyperlink" Target="https://xn--i1abbnckbmcl9fb.xn--p1ai/%D1%81%D1%82%D0%B0%D1%82%D1%8C%D0%B8/621119/pril1.pp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1180</Words>
  <Characters>6729</Characters>
  <Application>Microsoft Office Word</Application>
  <DocSecurity>0</DocSecurity>
  <Lines>56</Lines>
  <Paragraphs>15</Paragraphs>
  <ScaleCrop>false</ScaleCrop>
  <Company>Reanimator Extreme Edition</Company>
  <LinksUpToDate>false</LinksUpToDate>
  <CharactersWithSpaces>7894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2019-05-29T19:47:00Z</dcterms:created>
  <dcterms:modified xsi:type="dcterms:W3CDTF">2019-06-02T19:28:00Z</dcterms:modified>
</cp:coreProperties>
</file>