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7FB" w:rsidRPr="00BE37FB" w:rsidRDefault="00BE37FB" w:rsidP="00BE37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37FB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Тема: Электролиз.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Цель: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А) образовательная: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 -обеспечить усвоение учащимися процесса электролиза, как совокупности окислительно-восстановительных реакций;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 - выявить отличия электролиза расплава от электролиза раствора;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 - изучить применение электролиза.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Б) воспитательная: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 - воспитание мотивов учения, положительного отношения к занятиям;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 -  воспитание дисциплинированности;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В) развивающая: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 - </w:t>
      </w: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развитие мышления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: развитие умений выделять общие и существенные признаки, отличать несущественные признаки и развитие умений применять знания на практике;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- развитие познавательных умений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: формирование умений выделять главное, вести конспект, делать выводы;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- развитие умений учебного труда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: развитие умения работать в должном темпе – читать, писать, конспектировать;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Оборудование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:  прибор для изучения электропроводности веществ, таблицы и схемы по электролизу, инструкции для определения результатов электролиза водных растворов,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Тип урока: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 урок усвоения нового материала.</w:t>
      </w:r>
    </w:p>
    <w:p w:rsidR="00BE37FB" w:rsidRPr="00BE37FB" w:rsidRDefault="00BE37FB" w:rsidP="00BE37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Структура урока</w:t>
      </w:r>
    </w:p>
    <w:p w:rsidR="00BE37FB" w:rsidRPr="00BE37FB" w:rsidRDefault="00BE37FB" w:rsidP="00BE37FB">
      <w:pPr>
        <w:numPr>
          <w:ilvl w:val="0"/>
          <w:numId w:val="1"/>
        </w:numPr>
        <w:shd w:val="clear" w:color="auto" w:fill="FFFFFF"/>
        <w:spacing w:after="0" w:line="356" w:lineRule="atLeast"/>
        <w:ind w:left="938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Организационный этап 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(его задача -  подготовить учащихся к работе на уроке. Педагог и ученики приветствуют друг друга, в журнале отмечаются отсутствующие, затем учитель проверяет, готовы ли ребята к занятию</w:t>
      </w: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)</w:t>
      </w:r>
    </w:p>
    <w:p w:rsidR="00BE37FB" w:rsidRPr="00BE37FB" w:rsidRDefault="00BE37FB" w:rsidP="00BE37FB">
      <w:pPr>
        <w:numPr>
          <w:ilvl w:val="0"/>
          <w:numId w:val="1"/>
        </w:numPr>
        <w:shd w:val="clear" w:color="auto" w:fill="FFFFFF"/>
        <w:spacing w:after="0" w:line="356" w:lineRule="atLeast"/>
        <w:ind w:left="938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Этап подготовки учащихся к активному сознательному усвоению знаний.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Объясните результаты следующих опытов.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Учитель демонстрирует электропроводность  раствора хлорида натрия и раствора сахара.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Учитель: 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Почему  при опускании электродов в первый раствор лампочка загорается, а во второй -  нет?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Учащиеся: 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Потому что в первом растворе имеются заряженные частицы, а во втором нет. Первое вещество – электролит, а второе – нет.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Учитель:   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Что такое электролиты?</w:t>
      </w: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 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Учащиеся: 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Это вещества, водные растворы или расплавы которых проводят электрический ток за счёт образования ионов.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Учитель: 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А какие классы веществ относятся к электролитам?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Учащиеся: 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Соли, щёлочи, кислоты.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 Учитель: 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Так какой вид связи имеется в молекуле хлорида натрия?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Учащиеся: 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Ионная.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Учитель: 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А у сахара?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Учащиеся: 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Ковалентная малополярная.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Задание. Запишите процесс диссоциации хлорида натрия.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Учащиеся у доски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 xml:space="preserve">.   </w:t>
      </w:r>
      <w:proofErr w:type="spellStart"/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NaCl</w:t>
      </w:r>
      <w:proofErr w:type="spellEnd"/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 xml:space="preserve"> →</w:t>
      </w:r>
      <w:proofErr w:type="spellStart"/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Na</w:t>
      </w:r>
      <w:r w:rsidRPr="00AB639F">
        <w:rPr>
          <w:rFonts w:ascii="Arial" w:eastAsia="Times New Roman" w:hAnsi="Arial" w:cs="Arial"/>
          <w:color w:val="000000"/>
          <w:sz w:val="24"/>
          <w:vertAlign w:val="superscript"/>
          <w:lang w:eastAsia="ru-RU"/>
        </w:rPr>
        <w:t>+</w:t>
      </w:r>
      <w:proofErr w:type="spellEnd"/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 xml:space="preserve">  + </w:t>
      </w:r>
      <w:proofErr w:type="spellStart"/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Cl</w:t>
      </w:r>
      <w:proofErr w:type="spellEnd"/>
      <w:r w:rsidRPr="00AB639F">
        <w:rPr>
          <w:rFonts w:ascii="Arial" w:eastAsia="Times New Roman" w:hAnsi="Arial" w:cs="Arial"/>
          <w:color w:val="000000"/>
          <w:sz w:val="24"/>
          <w:vertAlign w:val="superscript"/>
          <w:lang w:eastAsia="ru-RU"/>
        </w:rPr>
        <w:t>-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Учитель: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 Как называются положительно заряженные ионы натрия?  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Учащиеся: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  Катионы.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Учитель: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 Почему они получили такое название?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Учащиеся: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 Идущие к катоду, т. е. к отрицательному электроду.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Учитель: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  Как называются  отрицательно заряженные ионы хлора?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lastRenderedPageBreak/>
        <w:t>Учащиеся: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 Анионы.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Учитель: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 К какому электроду они направляются?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Учащиеся: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 К положительному -  аноду.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(слайд 2).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Проблемный вопрос:  </w:t>
      </w:r>
      <w:r w:rsidRPr="00AB639F">
        <w:rPr>
          <w:rFonts w:ascii="Arial" w:eastAsia="Times New Roman" w:hAnsi="Arial" w:cs="Arial"/>
          <w:bCs/>
          <w:color w:val="000000"/>
          <w:sz w:val="24"/>
          <w:lang w:eastAsia="ru-RU"/>
        </w:rPr>
        <w:t>Что произойдёт, если в раствор или расплав электролита опустить электроды, которые присоединены к источнику электрического тока?</w:t>
      </w:r>
      <w:r w:rsidRPr="00AB639F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 xml:space="preserve">  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 </w:t>
      </w: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Закладка опыта</w:t>
      </w:r>
      <w:r w:rsidRPr="00AB639F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.  Электролиз раствора хлорида меди (II)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 Ответить на этот вопрос нам поможет  материал сегодняшнего урока.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 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(слайд 3)</w:t>
      </w:r>
      <w:r w:rsidRPr="00AB639F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   Тема урока «Электролиз»  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color w:val="000000"/>
          <w:sz w:val="24"/>
          <w:u w:val="single"/>
          <w:lang w:eastAsia="ru-RU"/>
        </w:rPr>
        <w:t> </w:t>
      </w:r>
      <w:r w:rsidRPr="00AB639F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     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proofErr w:type="spellStart"/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Целеполагание</w:t>
      </w:r>
      <w:proofErr w:type="spellEnd"/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Разбор определения.</w:t>
      </w:r>
    </w:p>
    <w:p w:rsidR="00BE37FB" w:rsidRPr="00BE37FB" w:rsidRDefault="00BE37FB" w:rsidP="00BE37FB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Этап усвоения новых знаний.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(слайд 4) </w:t>
      </w: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идёт разбор определения: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 </w:t>
      </w: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1. Что такое окислительно-восстановительный процесс?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2.Что такое постоянный электрический ток?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3. Чем раствор электролита отличается от расплава?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 xml:space="preserve"> Электролиз – </w:t>
      </w:r>
      <w:proofErr w:type="spellStart"/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окислительно</w:t>
      </w:r>
      <w:proofErr w:type="spellEnd"/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 xml:space="preserve"> – восстановительный процесс, протекающий на электродах при прохождении постоянного электрического тока через раствор или расплав электролита.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Учитель: 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В теоретическом плане  простейшим примером электролиза является электролиз расплава.</w:t>
      </w: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 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( слайд 5)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Учитель</w:t>
      </w: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: 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Познакомимся с планом  изучения данной темы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  (слайд 6 )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Разберём его на примере электролиза расплава хлорида натрия.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 xml:space="preserve">Под действием электрического поля катионы </w:t>
      </w:r>
      <w:proofErr w:type="spellStart"/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Na</w:t>
      </w:r>
      <w:r w:rsidRPr="00AB639F">
        <w:rPr>
          <w:rFonts w:ascii="Arial" w:eastAsia="Times New Roman" w:hAnsi="Arial" w:cs="Arial"/>
          <w:color w:val="000000"/>
          <w:sz w:val="24"/>
          <w:vertAlign w:val="superscript"/>
          <w:lang w:eastAsia="ru-RU"/>
        </w:rPr>
        <w:t>+</w:t>
      </w:r>
      <w:proofErr w:type="spellEnd"/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 движутся к катоду и принимают от него электроны.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proofErr w:type="spellStart"/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Na</w:t>
      </w:r>
      <w:r w:rsidRPr="00AB639F">
        <w:rPr>
          <w:rFonts w:ascii="Arial" w:eastAsia="Times New Roman" w:hAnsi="Arial" w:cs="Arial"/>
          <w:color w:val="000000"/>
          <w:sz w:val="24"/>
          <w:vertAlign w:val="superscript"/>
          <w:lang w:eastAsia="ru-RU"/>
        </w:rPr>
        <w:t>+</w:t>
      </w:r>
      <w:proofErr w:type="spellEnd"/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 +</w:t>
      </w:r>
      <w:proofErr w:type="spellStart"/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e</w:t>
      </w:r>
      <w:proofErr w:type="spellEnd"/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 xml:space="preserve"> = Na</w:t>
      </w:r>
      <w:r w:rsidRPr="00AB639F">
        <w:rPr>
          <w:rFonts w:ascii="Arial" w:eastAsia="Times New Roman" w:hAnsi="Arial" w:cs="Arial"/>
          <w:color w:val="000000"/>
          <w:sz w:val="24"/>
          <w:vertAlign w:val="superscript"/>
          <w:lang w:eastAsia="ru-RU"/>
        </w:rPr>
        <w:t>0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- процесс восстановления.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 xml:space="preserve">Анионы </w:t>
      </w:r>
      <w:proofErr w:type="spellStart"/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Cl</w:t>
      </w:r>
      <w:proofErr w:type="spellEnd"/>
      <w:r w:rsidRPr="00AB639F">
        <w:rPr>
          <w:rFonts w:ascii="Arial" w:eastAsia="Times New Roman" w:hAnsi="Arial" w:cs="Arial"/>
          <w:color w:val="000000"/>
          <w:sz w:val="24"/>
          <w:vertAlign w:val="superscript"/>
          <w:lang w:eastAsia="ru-RU"/>
        </w:rPr>
        <w:t> –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 движутся к аноду и отдают электроны: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2Cl</w:t>
      </w:r>
      <w:r w:rsidRPr="00AB639F">
        <w:rPr>
          <w:rFonts w:ascii="Arial" w:eastAsia="Times New Roman" w:hAnsi="Arial" w:cs="Arial"/>
          <w:color w:val="000000"/>
          <w:sz w:val="24"/>
          <w:vertAlign w:val="superscript"/>
          <w:lang w:eastAsia="ru-RU"/>
        </w:rPr>
        <w:t> -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 - 2e = Cl</w:t>
      </w:r>
      <w:r w:rsidRPr="00AB639F">
        <w:rPr>
          <w:rFonts w:ascii="Arial" w:eastAsia="Times New Roman" w:hAnsi="Arial" w:cs="Arial"/>
          <w:color w:val="000000"/>
          <w:sz w:val="24"/>
          <w:vertAlign w:val="subscript"/>
          <w:lang w:eastAsia="ru-RU"/>
        </w:rPr>
        <w:t>2</w:t>
      </w:r>
      <w:r w:rsidRPr="00AB639F">
        <w:rPr>
          <w:rFonts w:ascii="Arial" w:eastAsia="Times New Roman" w:hAnsi="Arial" w:cs="Arial"/>
          <w:color w:val="000000"/>
          <w:sz w:val="24"/>
          <w:vertAlign w:val="superscript"/>
          <w:lang w:eastAsia="ru-RU"/>
        </w:rPr>
        <w:t>0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- процесс окисления.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Суммарная реакция: 2NaCl ========2Na + Cl</w:t>
      </w:r>
      <w:r w:rsidRPr="00AB639F">
        <w:rPr>
          <w:rFonts w:ascii="Arial" w:eastAsia="Times New Roman" w:hAnsi="Arial" w:cs="Arial"/>
          <w:color w:val="000000"/>
          <w:sz w:val="24"/>
          <w:vertAlign w:val="subscript"/>
          <w:lang w:eastAsia="ru-RU"/>
        </w:rPr>
        <w:t>2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 На катоде выделяется металлический натрий, а на аноде – газообразный хлор.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( Слайд 7)  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Учитель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:  Эта реакция является окислительно-восстановительной: на катоде </w:t>
      </w:r>
      <w:r w:rsidRPr="00AB639F">
        <w:rPr>
          <w:rFonts w:ascii="Arial" w:eastAsia="Times New Roman" w:hAnsi="Arial" w:cs="Arial"/>
          <w:color w:val="000000"/>
          <w:sz w:val="24"/>
          <w:u w:val="single"/>
          <w:lang w:eastAsia="ru-RU"/>
        </w:rPr>
        <w:t>всегд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а идёт процесс восстановления, на аноде </w:t>
      </w:r>
      <w:r w:rsidRPr="00AB639F">
        <w:rPr>
          <w:rFonts w:ascii="Arial" w:eastAsia="Times New Roman" w:hAnsi="Arial" w:cs="Arial"/>
          <w:color w:val="000000"/>
          <w:sz w:val="24"/>
          <w:u w:val="single"/>
          <w:lang w:eastAsia="ru-RU"/>
        </w:rPr>
        <w:t>всегд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а идёт процесс окисления. (учащиеся записывают в тетради выводы)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Учитель: 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Электролиз растворов и расплавов отличаются друг от друга.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В растворе соли кроме ионов металла и кислотного остатка присутствуют молекулы воды и ионы Н</w:t>
      </w:r>
      <w:r w:rsidRPr="00AB639F">
        <w:rPr>
          <w:rFonts w:ascii="Arial" w:eastAsia="Times New Roman" w:hAnsi="Arial" w:cs="Arial"/>
          <w:color w:val="000000"/>
          <w:sz w:val="24"/>
          <w:vertAlign w:val="superscript"/>
          <w:lang w:eastAsia="ru-RU"/>
        </w:rPr>
        <w:t>+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 и ОН</w:t>
      </w:r>
      <w:r w:rsidRPr="00AB639F">
        <w:rPr>
          <w:rFonts w:ascii="Arial" w:eastAsia="Times New Roman" w:hAnsi="Arial" w:cs="Arial"/>
          <w:color w:val="000000"/>
          <w:sz w:val="24"/>
          <w:vertAlign w:val="superscript"/>
          <w:lang w:eastAsia="ru-RU"/>
        </w:rPr>
        <w:t>-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 -  продукты диссоциации воды. Поэтому при рассмотрении реакций на электродах необходимо учитывать возможность участия молекул воды в этом электролизе.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(слайд 8)  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Учитель:   Для определения результатов электролиза водных растворов существуют следующие правила: (работа с инструкцией приложение1)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Процесс на катоде не зависит от материала катода, а зависит от положения металла в электрохимическом ряду напряжений.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 (слайд 9)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Процесс на аноде  зависит от материала анода и от природы аниона.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1. Если анод растворимый (железо, медь, цинк, серебро и все металлы, которые окисляются в процессе электролиза), то независимо от природы аниона всегда идёт окисление металла анода.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lastRenderedPageBreak/>
        <w:t>2. Если анод нерастворимый,  т.е. инертный (уголь, графит, платина, золото), то результаты зависят от анионов кислотных остатков.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(слайд 10) </w:t>
      </w: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Разбор  процесса электролиза раствора хлорида натрия.</w:t>
      </w: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 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  ( Слайд 11) 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Работа с учебником. Стр.  109-110,  разбор уравнения.</w:t>
      </w:r>
    </w:p>
    <w:p w:rsidR="00BE37FB" w:rsidRPr="00BE37FB" w:rsidRDefault="00BE37FB" w:rsidP="00BE37FB">
      <w:pPr>
        <w:numPr>
          <w:ilvl w:val="0"/>
          <w:numId w:val="3"/>
        </w:numPr>
        <w:shd w:val="clear" w:color="auto" w:fill="FFFFFF"/>
        <w:spacing w:after="0" w:line="356" w:lineRule="atLeast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Проанализируйте  процесс электролиза  водного раствора сульфата натрия.</w:t>
      </w:r>
    </w:p>
    <w:p w:rsidR="00BE37FB" w:rsidRPr="00BE37FB" w:rsidRDefault="00BE37FB" w:rsidP="00BE37FB">
      <w:pPr>
        <w:numPr>
          <w:ilvl w:val="0"/>
          <w:numId w:val="3"/>
        </w:numPr>
        <w:shd w:val="clear" w:color="auto" w:fill="FFFFFF"/>
        <w:spacing w:after="0" w:line="356" w:lineRule="atLeast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Используя инструкции, запишите катодный и анодный процессы.</w:t>
      </w:r>
    </w:p>
    <w:p w:rsidR="00BE37FB" w:rsidRPr="00BE37FB" w:rsidRDefault="00BE37FB" w:rsidP="00BE37FB">
      <w:pPr>
        <w:numPr>
          <w:ilvl w:val="0"/>
          <w:numId w:val="3"/>
        </w:numPr>
        <w:shd w:val="clear" w:color="auto" w:fill="FFFFFF"/>
        <w:spacing w:after="0" w:line="356" w:lineRule="atLeast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Почему данный процесс сводится  к электролизу воды?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Вывод:</w:t>
      </w:r>
      <w:r w:rsidRPr="00AB639F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 xml:space="preserve">  </w:t>
      </w: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Сущность электролиза состоит в том, что за счёт электрической энергии осуществляется химическая реакция, которая не может протекать самопроизвольно.</w:t>
      </w:r>
      <w:r w:rsidRPr="00AB639F">
        <w:rPr>
          <w:rFonts w:ascii="Arial" w:eastAsia="Times New Roman" w:hAnsi="Arial" w:cs="Arial"/>
          <w:color w:val="FF0000"/>
          <w:sz w:val="72"/>
          <w:lang w:eastAsia="ru-RU"/>
        </w:rPr>
        <w:t> 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lang w:eastAsia="ru-RU"/>
        </w:rPr>
      </w:pPr>
      <w:proofErr w:type="spellStart"/>
      <w:r w:rsidRPr="00AB639F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Физминутка</w:t>
      </w:r>
      <w:proofErr w:type="spellEnd"/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 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bookmarkStart w:id="0" w:name="h.gjdgxs"/>
      <w:bookmarkEnd w:id="0"/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Разбор результатов демонстрационного опыта.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E37FB">
        <w:rPr>
          <w:rFonts w:ascii="Arial" w:eastAsia="Times New Roman" w:hAnsi="Arial" w:cs="Arial"/>
          <w:i/>
          <w:iCs/>
          <w:color w:val="000000"/>
          <w:sz w:val="28"/>
          <w:lang w:eastAsia="ru-RU"/>
        </w:rPr>
        <w:t>(учащиеся самостоятельно записывают процесс электролиза сульфата меди, используя памятку и свои записи в тетрадях)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E37FB">
        <w:rPr>
          <w:rFonts w:ascii="Arial" w:eastAsia="Times New Roman" w:hAnsi="Arial" w:cs="Arial"/>
          <w:i/>
          <w:iCs/>
          <w:color w:val="000000"/>
          <w:sz w:val="28"/>
          <w:lang w:eastAsia="ru-RU"/>
        </w:rPr>
        <w:t> </w:t>
      </w:r>
      <w:r w:rsidRPr="00BE37FB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Электролиз водного раствора сульфата меди.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val="en-US" w:eastAsia="ru-RU"/>
        </w:rPr>
      </w:pP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                                                   </w:t>
      </w:r>
      <w:r w:rsidRPr="00AB639F">
        <w:rPr>
          <w:rFonts w:ascii="Arial" w:eastAsia="Times New Roman" w:hAnsi="Arial" w:cs="Arial"/>
          <w:color w:val="000000"/>
          <w:sz w:val="24"/>
          <w:lang w:val="en-US" w:eastAsia="ru-RU"/>
        </w:rPr>
        <w:t>CuSO</w:t>
      </w:r>
      <w:r w:rsidRPr="00AB639F">
        <w:rPr>
          <w:rFonts w:ascii="Arial" w:eastAsia="Times New Roman" w:hAnsi="Arial" w:cs="Arial"/>
          <w:color w:val="000000"/>
          <w:sz w:val="24"/>
          <w:vertAlign w:val="subscript"/>
          <w:lang w:val="en-US" w:eastAsia="ru-RU"/>
        </w:rPr>
        <w:t>4 </w:t>
      </w:r>
      <w:r w:rsidRPr="00AB639F">
        <w:rPr>
          <w:rFonts w:ascii="Calibri" w:eastAsia="Times New Roman" w:hAnsi="Calibri" w:cs="Calibri"/>
          <w:color w:val="000000"/>
          <w:sz w:val="24"/>
          <w:lang w:val="en-US" w:eastAsia="ru-RU"/>
        </w:rPr>
        <w:t>→ </w:t>
      </w:r>
      <w:r w:rsidRPr="00AB639F">
        <w:rPr>
          <w:rFonts w:ascii="Arial" w:eastAsia="Times New Roman" w:hAnsi="Arial" w:cs="Arial"/>
          <w:color w:val="000000"/>
          <w:sz w:val="24"/>
          <w:lang w:val="en-US" w:eastAsia="ru-RU"/>
        </w:rPr>
        <w:t>Cu</w:t>
      </w:r>
      <w:r w:rsidRPr="00AB639F">
        <w:rPr>
          <w:rFonts w:ascii="Arial" w:eastAsia="Times New Roman" w:hAnsi="Arial" w:cs="Arial"/>
          <w:color w:val="000000"/>
          <w:sz w:val="24"/>
          <w:vertAlign w:val="superscript"/>
          <w:lang w:val="en-US" w:eastAsia="ru-RU"/>
        </w:rPr>
        <w:t>2+</w:t>
      </w:r>
      <w:r w:rsidRPr="00AB639F">
        <w:rPr>
          <w:rFonts w:ascii="Arial" w:eastAsia="Times New Roman" w:hAnsi="Arial" w:cs="Arial"/>
          <w:color w:val="000000"/>
          <w:sz w:val="24"/>
          <w:lang w:val="en-US" w:eastAsia="ru-RU"/>
        </w:rPr>
        <w:t>  +  SO</w:t>
      </w:r>
      <w:r w:rsidRPr="00AB639F">
        <w:rPr>
          <w:rFonts w:ascii="Arial" w:eastAsia="Times New Roman" w:hAnsi="Arial" w:cs="Arial"/>
          <w:color w:val="000000"/>
          <w:sz w:val="24"/>
          <w:vertAlign w:val="subscript"/>
          <w:lang w:val="en-US" w:eastAsia="ru-RU"/>
        </w:rPr>
        <w:t>4</w:t>
      </w:r>
      <w:r w:rsidRPr="00AB639F">
        <w:rPr>
          <w:rFonts w:ascii="Arial" w:eastAsia="Times New Roman" w:hAnsi="Arial" w:cs="Arial"/>
          <w:color w:val="000000"/>
          <w:sz w:val="24"/>
          <w:vertAlign w:val="superscript"/>
          <w:lang w:val="en-US" w:eastAsia="ru-RU"/>
        </w:rPr>
        <w:t>2-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val="en-US" w:eastAsia="ru-RU"/>
        </w:rPr>
      </w:pPr>
      <w:r w:rsidRPr="00AB639F">
        <w:rPr>
          <w:rFonts w:ascii="Arial" w:eastAsia="Times New Roman" w:hAnsi="Arial" w:cs="Arial"/>
          <w:color w:val="000000"/>
          <w:sz w:val="24"/>
          <w:lang w:val="en-US" w:eastAsia="ru-RU"/>
        </w:rPr>
        <w:t>                                                      H</w:t>
      </w:r>
      <w:r w:rsidRPr="00AB639F">
        <w:rPr>
          <w:rFonts w:ascii="Arial" w:eastAsia="Times New Roman" w:hAnsi="Arial" w:cs="Arial"/>
          <w:color w:val="000000"/>
          <w:sz w:val="24"/>
          <w:vertAlign w:val="subscript"/>
          <w:lang w:val="en-US" w:eastAsia="ru-RU"/>
        </w:rPr>
        <w:t>2</w:t>
      </w:r>
      <w:r w:rsidRPr="00AB639F">
        <w:rPr>
          <w:rFonts w:ascii="Arial" w:eastAsia="Times New Roman" w:hAnsi="Arial" w:cs="Arial"/>
          <w:color w:val="000000"/>
          <w:sz w:val="24"/>
          <w:lang w:val="en-US" w:eastAsia="ru-RU"/>
        </w:rPr>
        <w:t>O      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val="en-US" w:eastAsia="ru-RU"/>
        </w:rPr>
      </w:pPr>
      <w:r w:rsidRPr="00AB639F">
        <w:rPr>
          <w:rFonts w:ascii="Arial" w:eastAsia="Times New Roman" w:hAnsi="Arial" w:cs="Arial"/>
          <w:color w:val="000000"/>
          <w:sz w:val="24"/>
          <w:lang w:val="en-US" w:eastAsia="ru-RU"/>
        </w:rPr>
        <w:t>       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Катод</w:t>
      </w:r>
      <w:r w:rsidRPr="00AB639F">
        <w:rPr>
          <w:rFonts w:ascii="Arial" w:eastAsia="Times New Roman" w:hAnsi="Arial" w:cs="Arial"/>
          <w:color w:val="000000"/>
          <w:sz w:val="24"/>
          <w:lang w:val="en-US" w:eastAsia="ru-RU"/>
        </w:rPr>
        <w:t xml:space="preserve"> (-)   Cu</w:t>
      </w:r>
      <w:r w:rsidRPr="00AB639F">
        <w:rPr>
          <w:rFonts w:ascii="Arial" w:eastAsia="Times New Roman" w:hAnsi="Arial" w:cs="Arial"/>
          <w:color w:val="000000"/>
          <w:sz w:val="24"/>
          <w:vertAlign w:val="superscript"/>
          <w:lang w:val="en-US" w:eastAsia="ru-RU"/>
        </w:rPr>
        <w:t>2+    </w:t>
      </w:r>
      <w:r w:rsidRPr="00AB639F">
        <w:rPr>
          <w:rFonts w:ascii="Arial" w:eastAsia="Times New Roman" w:hAnsi="Arial" w:cs="Arial"/>
          <w:color w:val="000000"/>
          <w:sz w:val="24"/>
          <w:lang w:val="en-US" w:eastAsia="ru-RU"/>
        </w:rPr>
        <w:t>                                                         SO</w:t>
      </w:r>
      <w:r w:rsidRPr="00AB639F">
        <w:rPr>
          <w:rFonts w:ascii="Arial" w:eastAsia="Times New Roman" w:hAnsi="Arial" w:cs="Arial"/>
          <w:color w:val="000000"/>
          <w:sz w:val="24"/>
          <w:vertAlign w:val="subscript"/>
          <w:lang w:val="en-US" w:eastAsia="ru-RU"/>
        </w:rPr>
        <w:t>4</w:t>
      </w:r>
      <w:r w:rsidRPr="00AB639F">
        <w:rPr>
          <w:rFonts w:ascii="Arial" w:eastAsia="Times New Roman" w:hAnsi="Arial" w:cs="Arial"/>
          <w:color w:val="000000"/>
          <w:sz w:val="24"/>
          <w:vertAlign w:val="superscript"/>
          <w:lang w:val="en-US" w:eastAsia="ru-RU"/>
        </w:rPr>
        <w:t>2- </w:t>
      </w:r>
      <w:r w:rsidRPr="00AB639F">
        <w:rPr>
          <w:rFonts w:ascii="Arial" w:eastAsia="Times New Roman" w:hAnsi="Arial" w:cs="Arial"/>
          <w:color w:val="000000"/>
          <w:sz w:val="24"/>
          <w:lang w:val="en-US" w:eastAsia="ru-RU"/>
        </w:rPr>
        <w:t xml:space="preserve">  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Анод</w:t>
      </w:r>
      <w:r w:rsidRPr="00AB639F">
        <w:rPr>
          <w:rFonts w:ascii="Arial" w:eastAsia="Times New Roman" w:hAnsi="Arial" w:cs="Arial"/>
          <w:color w:val="000000"/>
          <w:sz w:val="24"/>
          <w:lang w:val="en-US" w:eastAsia="ru-RU"/>
        </w:rPr>
        <w:t xml:space="preserve"> (+)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val="en-US" w:eastAsia="ru-RU"/>
        </w:rPr>
      </w:pPr>
      <w:r w:rsidRPr="00AB639F">
        <w:rPr>
          <w:rFonts w:ascii="Arial" w:eastAsia="Times New Roman" w:hAnsi="Arial" w:cs="Arial"/>
          <w:color w:val="000000"/>
          <w:sz w:val="24"/>
          <w:lang w:val="en-US" w:eastAsia="ru-RU"/>
        </w:rPr>
        <w:t>           Cu</w:t>
      </w:r>
      <w:r w:rsidRPr="00AB639F">
        <w:rPr>
          <w:rFonts w:ascii="Arial" w:eastAsia="Times New Roman" w:hAnsi="Arial" w:cs="Arial"/>
          <w:color w:val="000000"/>
          <w:sz w:val="24"/>
          <w:vertAlign w:val="superscript"/>
          <w:lang w:val="en-US" w:eastAsia="ru-RU"/>
        </w:rPr>
        <w:t>2+   </w:t>
      </w:r>
      <w:r w:rsidRPr="00AB639F">
        <w:rPr>
          <w:rFonts w:ascii="Arial" w:eastAsia="Times New Roman" w:hAnsi="Arial" w:cs="Arial"/>
          <w:color w:val="000000"/>
          <w:sz w:val="24"/>
          <w:lang w:val="en-US" w:eastAsia="ru-RU"/>
        </w:rPr>
        <w:t>+ 2e  </w:t>
      </w:r>
      <w:r w:rsidRPr="00AB639F">
        <w:rPr>
          <w:rFonts w:ascii="Calibri" w:eastAsia="Times New Roman" w:hAnsi="Calibri" w:cs="Calibri"/>
          <w:color w:val="000000"/>
          <w:sz w:val="24"/>
          <w:lang w:val="en-US" w:eastAsia="ru-RU"/>
        </w:rPr>
        <w:t>= </w:t>
      </w:r>
      <w:r w:rsidRPr="00AB639F">
        <w:rPr>
          <w:rFonts w:ascii="Arial" w:eastAsia="Times New Roman" w:hAnsi="Arial" w:cs="Arial"/>
          <w:color w:val="000000"/>
          <w:sz w:val="24"/>
          <w:lang w:val="en-US" w:eastAsia="ru-RU"/>
        </w:rPr>
        <w:t> Cu</w:t>
      </w:r>
      <w:r w:rsidRPr="00AB639F">
        <w:rPr>
          <w:rFonts w:ascii="Arial" w:eastAsia="Times New Roman" w:hAnsi="Arial" w:cs="Arial"/>
          <w:color w:val="000000"/>
          <w:sz w:val="24"/>
          <w:vertAlign w:val="superscript"/>
          <w:lang w:val="en-US" w:eastAsia="ru-RU"/>
        </w:rPr>
        <w:t>0</w:t>
      </w:r>
      <w:r w:rsidRPr="00AB639F">
        <w:rPr>
          <w:rFonts w:ascii="Arial" w:eastAsia="Times New Roman" w:hAnsi="Arial" w:cs="Arial"/>
          <w:color w:val="000000"/>
          <w:sz w:val="24"/>
          <w:lang w:val="en-US" w:eastAsia="ru-RU"/>
        </w:rPr>
        <w:t>                                                    2H</w:t>
      </w:r>
      <w:r w:rsidRPr="00AB639F">
        <w:rPr>
          <w:rFonts w:ascii="Arial" w:eastAsia="Times New Roman" w:hAnsi="Arial" w:cs="Arial"/>
          <w:color w:val="000000"/>
          <w:sz w:val="24"/>
          <w:vertAlign w:val="subscript"/>
          <w:lang w:val="en-US" w:eastAsia="ru-RU"/>
        </w:rPr>
        <w:t>2</w:t>
      </w:r>
      <w:r w:rsidRPr="00AB639F">
        <w:rPr>
          <w:rFonts w:ascii="Arial" w:eastAsia="Times New Roman" w:hAnsi="Arial" w:cs="Arial"/>
          <w:color w:val="000000"/>
          <w:sz w:val="24"/>
          <w:lang w:val="en-US" w:eastAsia="ru-RU"/>
        </w:rPr>
        <w:t>O – 4e =  O</w:t>
      </w:r>
      <w:r w:rsidRPr="00AB639F">
        <w:rPr>
          <w:rFonts w:ascii="Arial" w:eastAsia="Times New Roman" w:hAnsi="Arial" w:cs="Arial"/>
          <w:color w:val="000000"/>
          <w:sz w:val="24"/>
          <w:vertAlign w:val="subscript"/>
          <w:lang w:val="en-US" w:eastAsia="ru-RU"/>
        </w:rPr>
        <w:t>2</w:t>
      </w:r>
      <w:r w:rsidRPr="00AB639F">
        <w:rPr>
          <w:rFonts w:ascii="Arial" w:eastAsia="Times New Roman" w:hAnsi="Arial" w:cs="Arial"/>
          <w:color w:val="000000"/>
          <w:sz w:val="24"/>
          <w:lang w:val="en-US" w:eastAsia="ru-RU"/>
        </w:rPr>
        <w:t>↑ + 4H</w:t>
      </w:r>
      <w:r w:rsidRPr="00AB639F">
        <w:rPr>
          <w:rFonts w:ascii="Arial" w:eastAsia="Times New Roman" w:hAnsi="Arial" w:cs="Arial"/>
          <w:color w:val="000000"/>
          <w:sz w:val="24"/>
          <w:vertAlign w:val="superscript"/>
          <w:lang w:val="en-US" w:eastAsia="ru-RU"/>
        </w:rPr>
        <w:t>+</w:t>
      </w:r>
      <w:r w:rsidRPr="00AB639F">
        <w:rPr>
          <w:rFonts w:ascii="Arial" w:eastAsia="Times New Roman" w:hAnsi="Arial" w:cs="Arial"/>
          <w:color w:val="000000"/>
          <w:sz w:val="24"/>
          <w:lang w:val="en-US" w:eastAsia="ru-RU"/>
        </w:rPr>
        <w:t>   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color w:val="000000"/>
          <w:sz w:val="24"/>
          <w:lang w:val="en-US" w:eastAsia="ru-RU"/>
        </w:rPr>
        <w:t>         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восстановление                                                                 окисление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        Суммарное уравнение:  2CuSO</w:t>
      </w:r>
      <w:r w:rsidRPr="00AB639F">
        <w:rPr>
          <w:rFonts w:ascii="Arial" w:eastAsia="Times New Roman" w:hAnsi="Arial" w:cs="Arial"/>
          <w:color w:val="000000"/>
          <w:sz w:val="24"/>
          <w:vertAlign w:val="subscript"/>
          <w:lang w:eastAsia="ru-RU"/>
        </w:rPr>
        <w:t>4 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+  2H</w:t>
      </w:r>
      <w:r w:rsidRPr="00AB639F">
        <w:rPr>
          <w:rFonts w:ascii="Arial" w:eastAsia="Times New Roman" w:hAnsi="Arial" w:cs="Arial"/>
          <w:color w:val="000000"/>
          <w:sz w:val="24"/>
          <w:vertAlign w:val="subscript"/>
          <w:lang w:eastAsia="ru-RU"/>
        </w:rPr>
        <w:t>2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O = 2Cu</w:t>
      </w:r>
      <w:r w:rsidRPr="00AB639F">
        <w:rPr>
          <w:rFonts w:ascii="Arial" w:eastAsia="Times New Roman" w:hAnsi="Arial" w:cs="Arial"/>
          <w:color w:val="000000"/>
          <w:sz w:val="24"/>
          <w:vertAlign w:val="superscript"/>
          <w:lang w:eastAsia="ru-RU"/>
        </w:rPr>
        <w:t>0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 + O</w:t>
      </w:r>
      <w:r w:rsidRPr="00AB639F">
        <w:rPr>
          <w:rFonts w:ascii="Arial" w:eastAsia="Times New Roman" w:hAnsi="Arial" w:cs="Arial"/>
          <w:color w:val="000000"/>
          <w:sz w:val="24"/>
          <w:vertAlign w:val="subscript"/>
          <w:lang w:eastAsia="ru-RU"/>
        </w:rPr>
        <w:t>2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↑ + 2H</w:t>
      </w:r>
      <w:r w:rsidRPr="00AB639F">
        <w:rPr>
          <w:rFonts w:ascii="Arial" w:eastAsia="Times New Roman" w:hAnsi="Arial" w:cs="Arial"/>
          <w:color w:val="000000"/>
          <w:sz w:val="24"/>
          <w:vertAlign w:val="subscript"/>
          <w:lang w:eastAsia="ru-RU"/>
        </w:rPr>
        <w:t>2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SO</w:t>
      </w:r>
      <w:r w:rsidRPr="00AB639F">
        <w:rPr>
          <w:rFonts w:ascii="Arial" w:eastAsia="Times New Roman" w:hAnsi="Arial" w:cs="Arial"/>
          <w:color w:val="000000"/>
          <w:sz w:val="24"/>
          <w:vertAlign w:val="subscript"/>
          <w:lang w:eastAsia="ru-RU"/>
        </w:rPr>
        <w:t>4</w:t>
      </w:r>
      <w:r w:rsidRPr="00AB639F">
        <w:rPr>
          <w:rFonts w:ascii="Arial" w:eastAsia="Times New Roman" w:hAnsi="Arial" w:cs="Arial"/>
          <w:color w:val="000000"/>
          <w:sz w:val="24"/>
          <w:lang w:eastAsia="ru-RU"/>
        </w:rPr>
        <w:t>     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(Самопроверка и ответы учителя на возникшие вопросы)</w:t>
      </w:r>
    </w:p>
    <w:p w:rsidR="00BE37FB" w:rsidRPr="00BE37FB" w:rsidRDefault="00BE37FB" w:rsidP="00BE37F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Этап закрепления полученных знаний.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(слайд 15)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(слайд 16) Видеофрагмент.      Электролиз раствора иодида калия.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После просмотра видеофрагмента учитель устно вместе с учащимися разбирает сущность реакции и процессы, происходящие на катоде и аноде.</w:t>
      </w: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 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Работа у доски. </w:t>
      </w:r>
      <w:r w:rsidRPr="00AB639F">
        <w:rPr>
          <w:rFonts w:ascii="Arial" w:eastAsia="Times New Roman" w:hAnsi="Arial" w:cs="Arial"/>
          <w:i/>
          <w:iCs/>
          <w:color w:val="000000"/>
          <w:sz w:val="24"/>
          <w:lang w:eastAsia="ru-RU"/>
        </w:rPr>
        <w:t>(один учащийся выполняет запись катодных и анодных процессов  и суммарное уравнение</w:t>
      </w: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 )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Применение электролиза. (слайды 17,18,19)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AB639F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Проверка знаний (слайды 20,21)</w:t>
      </w:r>
    </w:p>
    <w:p w:rsidR="00BE37FB" w:rsidRPr="00BE37FB" w:rsidRDefault="00BE37FB" w:rsidP="00BE37F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E37F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Этап Рефлексии. Рефлексия (слайд 22) </w:t>
      </w:r>
      <w:r w:rsidRPr="00BE37F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проводится под музыку. Учащиеся на листочках кратко отвечают на вопросы рефлексии.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E37FB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Оценивание.</w:t>
      </w:r>
    </w:p>
    <w:p w:rsidR="00BE37FB" w:rsidRPr="00BE37FB" w:rsidRDefault="00BE37FB" w:rsidP="00BE37F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E37F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Этап информации о домашней работе.</w:t>
      </w:r>
    </w:p>
    <w:p w:rsidR="00BE37FB" w:rsidRPr="00BE37FB" w:rsidRDefault="00BE37FB" w:rsidP="00BE37F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BE37F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(слайд 23) Домашнее задание.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E37FB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             </w:t>
      </w:r>
    </w:p>
    <w:p w:rsidR="00BE37FB" w:rsidRPr="00BE37FB" w:rsidRDefault="00BE37FB" w:rsidP="00BE37F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BE37FB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Приложение 1.</w:t>
      </w:r>
    </w:p>
    <w:p w:rsidR="00BE37FB" w:rsidRPr="00BE37FB" w:rsidRDefault="00BE37FB" w:rsidP="00BE37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37FB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Инструкция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E37FB">
        <w:rPr>
          <w:rFonts w:ascii="Arial" w:eastAsia="Times New Roman" w:hAnsi="Arial" w:cs="Arial"/>
          <w:color w:val="000000"/>
          <w:lang w:eastAsia="ru-RU"/>
        </w:rPr>
        <w:t>Для определения результатов </w:t>
      </w:r>
      <w:r w:rsidRPr="00BE37FB">
        <w:rPr>
          <w:rFonts w:ascii="Arial" w:eastAsia="Times New Roman" w:hAnsi="Arial" w:cs="Arial"/>
          <w:b/>
          <w:bCs/>
          <w:color w:val="000000"/>
          <w:lang w:eastAsia="ru-RU"/>
        </w:rPr>
        <w:t>электролиза</w:t>
      </w:r>
      <w:r w:rsidRPr="00BE37FB">
        <w:rPr>
          <w:rFonts w:ascii="Arial" w:eastAsia="Times New Roman" w:hAnsi="Arial" w:cs="Arial"/>
          <w:color w:val="000000"/>
          <w:lang w:eastAsia="ru-RU"/>
        </w:rPr>
        <w:t> </w:t>
      </w:r>
      <w:r w:rsidRPr="00BE37FB">
        <w:rPr>
          <w:rFonts w:ascii="Arial" w:eastAsia="Times New Roman" w:hAnsi="Arial" w:cs="Arial"/>
          <w:b/>
          <w:bCs/>
          <w:color w:val="000000"/>
          <w:lang w:eastAsia="ru-RU"/>
        </w:rPr>
        <w:t>водных растворов</w:t>
      </w:r>
      <w:r w:rsidRPr="00BE37FB">
        <w:rPr>
          <w:rFonts w:ascii="Arial" w:eastAsia="Times New Roman" w:hAnsi="Arial" w:cs="Arial"/>
          <w:color w:val="000000"/>
          <w:lang w:eastAsia="ru-RU"/>
        </w:rPr>
        <w:t> существуют следующие правила: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E37FB">
        <w:rPr>
          <w:rFonts w:ascii="Arial" w:eastAsia="Times New Roman" w:hAnsi="Arial" w:cs="Arial"/>
          <w:b/>
          <w:bCs/>
          <w:color w:val="000000"/>
          <w:lang w:eastAsia="ru-RU"/>
        </w:rPr>
        <w:t>Процесс на катоде</w:t>
      </w:r>
      <w:r w:rsidRPr="00BE37FB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 не зависит от материала катода, а зависит от положения металла в электрохимическом ряду напряжений.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E37FB">
        <w:rPr>
          <w:rFonts w:ascii="Arial" w:eastAsia="Times New Roman" w:hAnsi="Arial" w:cs="Arial"/>
          <w:color w:val="000000"/>
          <w:lang w:eastAsia="ru-RU"/>
        </w:rPr>
        <w:t xml:space="preserve">1. Если катион электролита находится в начале ряда напряжений (по </w:t>
      </w:r>
      <w:proofErr w:type="spellStart"/>
      <w:r w:rsidRPr="00BE37FB">
        <w:rPr>
          <w:rFonts w:ascii="Arial" w:eastAsia="Times New Roman" w:hAnsi="Arial" w:cs="Arial"/>
          <w:color w:val="000000"/>
          <w:lang w:eastAsia="ru-RU"/>
        </w:rPr>
        <w:t>Al</w:t>
      </w:r>
      <w:proofErr w:type="spellEnd"/>
      <w:r w:rsidRPr="00BE37FB">
        <w:rPr>
          <w:rFonts w:ascii="Arial" w:eastAsia="Times New Roman" w:hAnsi="Arial" w:cs="Arial"/>
          <w:color w:val="000000"/>
          <w:lang w:eastAsia="ru-RU"/>
        </w:rPr>
        <w:t xml:space="preserve"> включительно), то на катоде идёт процесс восстановления воды (выделяется Н</w:t>
      </w:r>
      <w:r w:rsidRPr="00BE37FB">
        <w:rPr>
          <w:rFonts w:ascii="Arial" w:eastAsia="Times New Roman" w:hAnsi="Arial" w:cs="Arial"/>
          <w:color w:val="000000"/>
          <w:sz w:val="16"/>
          <w:vertAlign w:val="subscript"/>
          <w:lang w:eastAsia="ru-RU"/>
        </w:rPr>
        <w:t>2</w:t>
      </w:r>
      <w:r w:rsidRPr="00BE37FB">
        <w:rPr>
          <w:rFonts w:ascii="Arial" w:eastAsia="Times New Roman" w:hAnsi="Arial" w:cs="Arial"/>
          <w:color w:val="000000"/>
          <w:lang w:eastAsia="ru-RU"/>
        </w:rPr>
        <w:t>). Катионы металла не восстанавливаются, остаются в растворе.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E37FB">
        <w:rPr>
          <w:rFonts w:ascii="Arial" w:eastAsia="Times New Roman" w:hAnsi="Arial" w:cs="Arial"/>
          <w:color w:val="000000"/>
          <w:lang w:eastAsia="ru-RU"/>
        </w:rPr>
        <w:lastRenderedPageBreak/>
        <w:t>2. Если катион электролита находится в ряду напряжений между алюминием и водородом, то на катоде восстанавливаются одновременно и ионы металла, и молекулы воды.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E37FB">
        <w:rPr>
          <w:rFonts w:ascii="Arial" w:eastAsia="Times New Roman" w:hAnsi="Arial" w:cs="Arial"/>
          <w:color w:val="000000"/>
          <w:lang w:eastAsia="ru-RU"/>
        </w:rPr>
        <w:t>3. Если катион электролита находится в ряду напряжений после водорода, то на катоде идёт только процесс восстановления ионов металла.</w:t>
      </w:r>
    </w:p>
    <w:p w:rsid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E37FB">
        <w:rPr>
          <w:rFonts w:ascii="Arial" w:eastAsia="Times New Roman" w:hAnsi="Arial" w:cs="Arial"/>
          <w:color w:val="000000"/>
          <w:lang w:eastAsia="ru-RU"/>
        </w:rPr>
        <w:t>4. Если в растворе находится смесь катионов разных металлов, то первым восстанавливается катион того металла, который имеет наибольшее алгебраическое значение электродного потенциала.</w:t>
      </w:r>
    </w:p>
    <w:p w:rsid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tbl>
      <w:tblPr>
        <w:tblpPr w:leftFromText="180" w:rightFromText="180" w:vertAnchor="text" w:horzAnchor="page" w:tblpX="1" w:tblpY="134"/>
        <w:tblW w:w="1294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29"/>
        <w:gridCol w:w="4139"/>
        <w:gridCol w:w="1041"/>
        <w:gridCol w:w="3235"/>
      </w:tblGrid>
      <w:tr w:rsidR="00BE37FB" w:rsidRPr="00BE37FB" w:rsidTr="00BE37FB"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37FB" w:rsidRPr="00BE37FB" w:rsidRDefault="00BE37FB" w:rsidP="00BE37F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Электрохимический ряд напряжений металлов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37FB" w:rsidRPr="00BE37FB" w:rsidRDefault="00BE37FB" w:rsidP="00BE37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37FB" w:rsidRPr="00BE37FB" w:rsidRDefault="00BE37FB" w:rsidP="00BE37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37FB" w:rsidRPr="00BE37FB" w:rsidRDefault="00BE37FB" w:rsidP="00BE37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E37FB" w:rsidRPr="00BE37FB" w:rsidTr="00BE37FB"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37FB" w:rsidRPr="00BE37FB" w:rsidRDefault="00BE37FB" w:rsidP="00BE37F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BE37FB">
              <w:rPr>
                <w:rFonts w:ascii="Arial" w:eastAsia="Times New Roman" w:hAnsi="Arial" w:cs="Arial"/>
                <w:color w:val="000000"/>
                <w:lang w:val="en-US" w:eastAsia="ru-RU"/>
              </w:rPr>
              <w:t>Li,     K,    Ca,    Na,    Mg,    Al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37FB" w:rsidRPr="00BE37FB" w:rsidRDefault="00BE37FB" w:rsidP="00BE37F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proofErr w:type="spellStart"/>
            <w:r w:rsidRPr="00BE37FB">
              <w:rPr>
                <w:rFonts w:ascii="Arial" w:eastAsia="Times New Roman" w:hAnsi="Arial" w:cs="Arial"/>
                <w:color w:val="000000"/>
                <w:lang w:val="en-US" w:eastAsia="ru-RU"/>
              </w:rPr>
              <w:t>Mn</w:t>
            </w:r>
            <w:proofErr w:type="spellEnd"/>
            <w:r w:rsidRPr="00BE37FB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,   Zn,   Fe,   Ni,   </w:t>
            </w:r>
            <w:proofErr w:type="spellStart"/>
            <w:r w:rsidRPr="00BE37FB">
              <w:rPr>
                <w:rFonts w:ascii="Arial" w:eastAsia="Times New Roman" w:hAnsi="Arial" w:cs="Arial"/>
                <w:color w:val="000000"/>
                <w:lang w:val="en-US" w:eastAsia="ru-RU"/>
              </w:rPr>
              <w:t>Sn</w:t>
            </w:r>
            <w:proofErr w:type="spellEnd"/>
            <w:r w:rsidRPr="00BE37FB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,   </w:t>
            </w:r>
            <w:proofErr w:type="spellStart"/>
            <w:r w:rsidRPr="00BE37FB">
              <w:rPr>
                <w:rFonts w:ascii="Arial" w:eastAsia="Times New Roman" w:hAnsi="Arial" w:cs="Arial"/>
                <w:color w:val="000000"/>
                <w:lang w:val="en-US" w:eastAsia="ru-RU"/>
              </w:rPr>
              <w:t>Pb</w:t>
            </w:r>
            <w:proofErr w:type="spellEnd"/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37FB" w:rsidRPr="00BE37FB" w:rsidRDefault="00BE37FB" w:rsidP="00BE37F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H</w:t>
            </w:r>
            <w:r w:rsidRPr="00BE37FB"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  <w:t>2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37FB" w:rsidRPr="00BE37FB" w:rsidRDefault="00BE37FB" w:rsidP="00BE37F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BE37FB">
              <w:rPr>
                <w:rFonts w:ascii="Arial" w:eastAsia="Times New Roman" w:hAnsi="Arial" w:cs="Arial"/>
                <w:color w:val="000000"/>
                <w:lang w:val="en-US" w:eastAsia="ru-RU"/>
              </w:rPr>
              <w:t>Cu,  Hg,   Ag,  Pt,  Au</w:t>
            </w:r>
          </w:p>
        </w:tc>
      </w:tr>
      <w:tr w:rsidR="00BE37FB" w:rsidRPr="00BE37FB" w:rsidTr="00BE37FB"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37FB" w:rsidRPr="00BE37FB" w:rsidRDefault="00BE37FB" w:rsidP="00BE37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E37FB">
              <w:rPr>
                <w:rFonts w:ascii="Arial" w:eastAsia="Times New Roman" w:hAnsi="Arial" w:cs="Arial"/>
                <w:color w:val="000000"/>
                <w:lang w:val="en-US" w:eastAsia="ru-RU"/>
              </w:rPr>
              <w:t> </w:t>
            </w: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- не восстанавливается</w:t>
            </w:r>
          </w:p>
          <w:p w:rsidR="00BE37FB" w:rsidRPr="00BE37FB" w:rsidRDefault="00BE37FB" w:rsidP="00BE37F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2Н</w:t>
            </w:r>
            <w:r w:rsidRPr="00BE37FB"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  <w:t>2</w:t>
            </w: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О  +  2ē =  Н</w:t>
            </w:r>
            <w:r w:rsidRPr="00BE37FB"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  <w:t>2</w:t>
            </w: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↑ +  2ОН‾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37FB" w:rsidRPr="00BE37FB" w:rsidRDefault="00BE37FB" w:rsidP="00BE37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 xml:space="preserve"> + </w:t>
            </w:r>
            <w:proofErr w:type="spellStart"/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nē</w:t>
            </w:r>
            <w:proofErr w:type="spellEnd"/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 xml:space="preserve">  =</w:t>
            </w:r>
          </w:p>
          <w:p w:rsidR="00BE37FB" w:rsidRPr="00BE37FB" w:rsidRDefault="00BE37FB" w:rsidP="00BE37F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2Н</w:t>
            </w:r>
            <w:r w:rsidRPr="00BE37FB"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  <w:t>2</w:t>
            </w: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О  +  2ē =  Н</w:t>
            </w:r>
            <w:r w:rsidRPr="00BE37FB"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  <w:t>2</w:t>
            </w: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↑  +  2ОН‾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37FB" w:rsidRPr="00BE37FB" w:rsidRDefault="00BE37FB" w:rsidP="00BE37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37FB" w:rsidRPr="00BE37FB" w:rsidRDefault="00BE37FB" w:rsidP="00BE37F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+  </w:t>
            </w:r>
            <w:proofErr w:type="spellStart"/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nē</w:t>
            </w:r>
            <w:proofErr w:type="spellEnd"/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 xml:space="preserve">  =</w:t>
            </w:r>
          </w:p>
        </w:tc>
      </w:tr>
    </w:tbl>
    <w:p w:rsidR="00BE37FB" w:rsidRPr="00BE37FB" w:rsidRDefault="00BE37FB" w:rsidP="00BE37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37FB">
        <w:rPr>
          <w:rFonts w:ascii="Arial" w:eastAsia="Times New Roman" w:hAnsi="Arial" w:cs="Arial"/>
          <w:b/>
          <w:bCs/>
          <w:color w:val="000000"/>
          <w:lang w:eastAsia="ru-RU"/>
        </w:rPr>
        <w:t>Катодные процессы в водных растворах солей.</w:t>
      </w:r>
    </w:p>
    <w:p w:rsidR="00BE37FB" w:rsidRPr="00BE37FB" w:rsidRDefault="00BE37FB" w:rsidP="00BE37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1" w:name="ff5284ada48fcf3cb6a9ef854361f169cc4b93f4"/>
      <w:bookmarkStart w:id="2" w:name="0"/>
      <w:bookmarkEnd w:id="1"/>
      <w:bookmarkEnd w:id="2"/>
      <w:r w:rsidRPr="00BE37FB">
        <w:rPr>
          <w:rFonts w:ascii="Arial" w:eastAsia="Times New Roman" w:hAnsi="Arial" w:cs="Arial"/>
          <w:b/>
          <w:bCs/>
          <w:color w:val="000000"/>
          <w:lang w:eastAsia="ru-RU"/>
        </w:rPr>
        <w:t>Процесс на аноде </w:t>
      </w:r>
      <w:r w:rsidRPr="00BE37FB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зависит от материала анода и от природы аниона.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E37FB">
        <w:rPr>
          <w:rFonts w:ascii="Arial" w:eastAsia="Times New Roman" w:hAnsi="Arial" w:cs="Arial"/>
          <w:color w:val="000000"/>
          <w:lang w:eastAsia="ru-RU"/>
        </w:rPr>
        <w:t>1. Если анод растворимый (железо, медь, цинк, серебро и все металлы, которые окисляются в процессе электролиза), то независимо от природы аниона всегда идёт окисление металла анода.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E37FB">
        <w:rPr>
          <w:rFonts w:ascii="Arial" w:eastAsia="Times New Roman" w:hAnsi="Arial" w:cs="Arial"/>
          <w:color w:val="000000"/>
          <w:lang w:eastAsia="ru-RU"/>
        </w:rPr>
        <w:t>2. Если анод нерастворимый, т.е. инертный (уголь, графит, платина, золото), то: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E37FB">
        <w:rPr>
          <w:rFonts w:ascii="Arial" w:eastAsia="Times New Roman" w:hAnsi="Arial" w:cs="Arial"/>
          <w:color w:val="000000"/>
          <w:lang w:eastAsia="ru-RU"/>
        </w:rPr>
        <w:t xml:space="preserve">А) при электролизе растворов солей </w:t>
      </w:r>
      <w:proofErr w:type="spellStart"/>
      <w:r w:rsidRPr="00BE37FB">
        <w:rPr>
          <w:rFonts w:ascii="Arial" w:eastAsia="Times New Roman" w:hAnsi="Arial" w:cs="Arial"/>
          <w:color w:val="000000"/>
          <w:lang w:eastAsia="ru-RU"/>
        </w:rPr>
        <w:t>бескислородных</w:t>
      </w:r>
      <w:proofErr w:type="spellEnd"/>
      <w:r w:rsidRPr="00BE37FB">
        <w:rPr>
          <w:rFonts w:ascii="Arial" w:eastAsia="Times New Roman" w:hAnsi="Arial" w:cs="Arial"/>
          <w:color w:val="000000"/>
          <w:lang w:eastAsia="ru-RU"/>
        </w:rPr>
        <w:t xml:space="preserve"> кислот (кроме фторидов) на аноде идёт процесс окисления аниона;</w:t>
      </w:r>
    </w:p>
    <w:p w:rsidR="00BE37FB" w:rsidRP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E37FB">
        <w:rPr>
          <w:rFonts w:ascii="Arial" w:eastAsia="Times New Roman" w:hAnsi="Arial" w:cs="Arial"/>
          <w:color w:val="000000"/>
          <w:lang w:eastAsia="ru-RU"/>
        </w:rPr>
        <w:t xml:space="preserve">Б) при электролизе растворов солей </w:t>
      </w:r>
      <w:proofErr w:type="spellStart"/>
      <w:r w:rsidRPr="00BE37FB">
        <w:rPr>
          <w:rFonts w:ascii="Arial" w:eastAsia="Times New Roman" w:hAnsi="Arial" w:cs="Arial"/>
          <w:color w:val="000000"/>
          <w:lang w:eastAsia="ru-RU"/>
        </w:rPr>
        <w:t>оксокислот</w:t>
      </w:r>
      <w:proofErr w:type="spellEnd"/>
      <w:r w:rsidRPr="00BE37FB">
        <w:rPr>
          <w:rFonts w:ascii="Arial" w:eastAsia="Times New Roman" w:hAnsi="Arial" w:cs="Arial"/>
          <w:color w:val="000000"/>
          <w:lang w:eastAsia="ru-RU"/>
        </w:rPr>
        <w:t xml:space="preserve"> и фторидов на аноде идёт процесс окисления воды (выделяется кислород); анион не окисляется, остаётся в растворе. При электролизе растворов щелочей идёт окисление </w:t>
      </w:r>
      <w:proofErr w:type="spellStart"/>
      <w:r w:rsidRPr="00BE37FB">
        <w:rPr>
          <w:rFonts w:ascii="Arial" w:eastAsia="Times New Roman" w:hAnsi="Arial" w:cs="Arial"/>
          <w:color w:val="000000"/>
          <w:lang w:eastAsia="ru-RU"/>
        </w:rPr>
        <w:t>гидроксид-ионов</w:t>
      </w:r>
      <w:proofErr w:type="spellEnd"/>
    </w:p>
    <w:p w:rsidR="00BE37FB" w:rsidRPr="00BE37FB" w:rsidRDefault="00BE37FB" w:rsidP="00BE37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37FB">
        <w:rPr>
          <w:rFonts w:ascii="Arial" w:eastAsia="Times New Roman" w:hAnsi="Arial" w:cs="Arial"/>
          <w:b/>
          <w:bCs/>
          <w:color w:val="000000"/>
          <w:lang w:eastAsia="ru-RU"/>
        </w:rPr>
        <w:t>Анодные процессы в водных растворах.</w:t>
      </w:r>
    </w:p>
    <w:tbl>
      <w:tblPr>
        <w:tblW w:w="12944" w:type="dxa"/>
        <w:tblInd w:w="-17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3"/>
        <w:gridCol w:w="3275"/>
        <w:gridCol w:w="3969"/>
        <w:gridCol w:w="4444"/>
        <w:gridCol w:w="1013"/>
      </w:tblGrid>
      <w:tr w:rsidR="00BE37FB" w:rsidRPr="00BE37FB" w:rsidTr="00BE37FB"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37FB" w:rsidRPr="00BE37FB" w:rsidRDefault="00BE37FB" w:rsidP="00BE37F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4fe889d173358a49ba8b59e14fa82a30ea543e0a"/>
            <w:bookmarkStart w:id="4" w:name="1"/>
            <w:bookmarkEnd w:id="3"/>
            <w:bookmarkEnd w:id="4"/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37FB" w:rsidRPr="00BE37FB" w:rsidRDefault="00BE37FB" w:rsidP="00BE37F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Анод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37FB" w:rsidRPr="00BE37FB" w:rsidRDefault="00BE37FB" w:rsidP="00BE37F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Кислотный остаток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37FB" w:rsidRPr="00BE37FB" w:rsidRDefault="00BE37FB" w:rsidP="00BE37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7FB" w:rsidRPr="00BE37FB" w:rsidRDefault="00BE37FB" w:rsidP="00BE37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E37FB" w:rsidRPr="00BE37FB" w:rsidTr="00BE37FB"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37FB" w:rsidRPr="00BE37FB" w:rsidRDefault="00BE37FB" w:rsidP="00BE37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37FB" w:rsidRPr="00BE37FB" w:rsidRDefault="00BE37FB" w:rsidP="00BE37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37FB" w:rsidRPr="00BE37FB" w:rsidRDefault="00BE37FB" w:rsidP="00BE37F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бескислородный</w:t>
            </w:r>
            <w:proofErr w:type="spellEnd"/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37FB" w:rsidRPr="00BE37FB" w:rsidRDefault="00BE37FB" w:rsidP="00BE37F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кислородсодержащий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7FB" w:rsidRPr="00BE37FB" w:rsidRDefault="00BE37FB" w:rsidP="00BE37F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BE37FB" w:rsidRPr="00BE37FB" w:rsidTr="00BE37FB"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37FB" w:rsidRPr="00BE37FB" w:rsidRDefault="00BE37FB" w:rsidP="00BE37F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37FB" w:rsidRPr="00BE37FB" w:rsidRDefault="00BE37FB" w:rsidP="00BE37F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Растворимый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37FB" w:rsidRPr="00BE37FB" w:rsidRDefault="00BE37FB" w:rsidP="00BE37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Окисление металла анода</w:t>
            </w:r>
          </w:p>
          <w:p w:rsidR="00BE37FB" w:rsidRPr="00BE37FB" w:rsidRDefault="00BE37FB" w:rsidP="00BE37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 xml:space="preserve">- </w:t>
            </w:r>
            <w:proofErr w:type="spellStart"/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nē</w:t>
            </w:r>
            <w:proofErr w:type="spellEnd"/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 xml:space="preserve"> =  </w:t>
            </w:r>
          </w:p>
          <w:p w:rsidR="00BE37FB" w:rsidRPr="00BE37FB" w:rsidRDefault="00BE37FB" w:rsidP="00BE37F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                                    анод            раствор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37FB" w:rsidRPr="00BE37FB" w:rsidRDefault="00BE37FB" w:rsidP="00BE37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7FB" w:rsidRPr="00BE37FB" w:rsidRDefault="00BE37FB" w:rsidP="00BE37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E37FB" w:rsidRPr="00BE37FB" w:rsidTr="00BE37FB"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37FB" w:rsidRPr="00BE37FB" w:rsidRDefault="00BE37FB" w:rsidP="00BE37F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37FB" w:rsidRPr="00BE37FB" w:rsidRDefault="00BE37FB" w:rsidP="00BE37F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Нерастворимый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37FB" w:rsidRPr="00BE37FB" w:rsidRDefault="00BE37FB" w:rsidP="00BE37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Окисление аниона</w:t>
            </w:r>
          </w:p>
          <w:p w:rsidR="00BE37FB" w:rsidRPr="00BE37FB" w:rsidRDefault="00BE37FB" w:rsidP="00BE37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(кроме фторидов)</w:t>
            </w:r>
          </w:p>
          <w:p w:rsidR="00BE37FB" w:rsidRPr="00BE37FB" w:rsidRDefault="00BE37FB" w:rsidP="00BE37F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 xml:space="preserve"> - </w:t>
            </w:r>
            <w:proofErr w:type="spellStart"/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mē</w:t>
            </w:r>
            <w:proofErr w:type="spellEnd"/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37FB" w:rsidRPr="00BE37FB" w:rsidRDefault="00BE37FB" w:rsidP="00BE37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В щелочной среде:</w:t>
            </w:r>
          </w:p>
          <w:p w:rsidR="00BE37FB" w:rsidRPr="00BE37FB" w:rsidRDefault="00BE37FB" w:rsidP="00BE37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4ОН‾ –  4ē  =  О</w:t>
            </w:r>
            <w:r w:rsidRPr="00BE37FB"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  <w:t>2</w:t>
            </w: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↑ +  2Н</w:t>
            </w:r>
            <w:r w:rsidRPr="00BE37FB"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  <w:t>2</w:t>
            </w: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О</w:t>
            </w:r>
          </w:p>
          <w:p w:rsidR="00BE37FB" w:rsidRPr="00BE37FB" w:rsidRDefault="00BE37FB" w:rsidP="00BE37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В кислой, нейтральной средах:</w:t>
            </w:r>
          </w:p>
          <w:p w:rsidR="00BE37FB" w:rsidRPr="00BE37FB" w:rsidRDefault="00BE37FB" w:rsidP="00BE37F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2Н</w:t>
            </w:r>
            <w:r w:rsidRPr="00BE37FB"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  <w:t>2</w:t>
            </w: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О –  4ē  =  О</w:t>
            </w:r>
            <w:r w:rsidRPr="00BE37FB"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  <w:t>2</w:t>
            </w:r>
            <w:r w:rsidRPr="00BE37FB">
              <w:rPr>
                <w:rFonts w:ascii="Arial" w:eastAsia="Times New Roman" w:hAnsi="Arial" w:cs="Arial"/>
                <w:color w:val="000000"/>
                <w:lang w:eastAsia="ru-RU"/>
              </w:rPr>
              <w:t>↑ +  4Н</w:t>
            </w:r>
            <w:r w:rsidRPr="00BE37FB">
              <w:rPr>
                <w:rFonts w:ascii="Arial" w:eastAsia="Times New Roman" w:hAnsi="Arial" w:cs="Arial"/>
                <w:color w:val="000000"/>
                <w:vertAlign w:val="superscript"/>
                <w:lang w:eastAsia="ru-RU"/>
              </w:rPr>
              <w:t>+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37FB" w:rsidRDefault="00BE37FB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E37FB" w:rsidRDefault="00BE37FB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E37FB" w:rsidRDefault="00BE37FB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E37FB" w:rsidRPr="00BE37FB" w:rsidRDefault="00BE37FB" w:rsidP="00BE37F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E37FB">
        <w:rPr>
          <w:rFonts w:ascii="Arial" w:eastAsia="Times New Roman" w:hAnsi="Arial" w:cs="Arial"/>
          <w:color w:val="000000"/>
          <w:lang w:eastAsia="ru-RU"/>
        </w:rPr>
        <w:t> </w:t>
      </w:r>
    </w:p>
    <w:p w:rsidR="00BE37FB" w:rsidRDefault="00BE37FB" w:rsidP="00BE37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sectPr w:rsidR="00BE37FB" w:rsidSect="00670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478F9"/>
    <w:multiLevelType w:val="multilevel"/>
    <w:tmpl w:val="35E4F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A86538"/>
    <w:multiLevelType w:val="multilevel"/>
    <w:tmpl w:val="B87E64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317262"/>
    <w:multiLevelType w:val="multilevel"/>
    <w:tmpl w:val="B21C74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8E15E0"/>
    <w:multiLevelType w:val="multilevel"/>
    <w:tmpl w:val="E632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D6620CD"/>
    <w:multiLevelType w:val="multilevel"/>
    <w:tmpl w:val="003090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B254BF"/>
    <w:multiLevelType w:val="multilevel"/>
    <w:tmpl w:val="BDE6B7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BE37FB"/>
    <w:rsid w:val="00670A34"/>
    <w:rsid w:val="00AB639F"/>
    <w:rsid w:val="00BE3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E3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E37FB"/>
  </w:style>
  <w:style w:type="character" w:customStyle="1" w:styleId="c3">
    <w:name w:val="c3"/>
    <w:basedOn w:val="a0"/>
    <w:rsid w:val="00BE37FB"/>
  </w:style>
  <w:style w:type="character" w:customStyle="1" w:styleId="c8">
    <w:name w:val="c8"/>
    <w:basedOn w:val="a0"/>
    <w:rsid w:val="00BE37FB"/>
  </w:style>
  <w:style w:type="character" w:customStyle="1" w:styleId="c9">
    <w:name w:val="c9"/>
    <w:basedOn w:val="a0"/>
    <w:rsid w:val="00BE37FB"/>
  </w:style>
  <w:style w:type="character" w:customStyle="1" w:styleId="c27">
    <w:name w:val="c27"/>
    <w:basedOn w:val="a0"/>
    <w:rsid w:val="00BE37FB"/>
  </w:style>
  <w:style w:type="paragraph" w:customStyle="1" w:styleId="c22">
    <w:name w:val="c22"/>
    <w:basedOn w:val="a"/>
    <w:rsid w:val="00BE3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BE3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E37FB"/>
  </w:style>
  <w:style w:type="character" w:customStyle="1" w:styleId="c10">
    <w:name w:val="c10"/>
    <w:basedOn w:val="a0"/>
    <w:rsid w:val="00BE37FB"/>
  </w:style>
  <w:style w:type="character" w:customStyle="1" w:styleId="c11">
    <w:name w:val="c11"/>
    <w:basedOn w:val="a0"/>
    <w:rsid w:val="00BE37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2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2019-06-08T03:34:00Z</dcterms:created>
  <dcterms:modified xsi:type="dcterms:W3CDTF">2019-06-08T03:49:00Z</dcterms:modified>
</cp:coreProperties>
</file>