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CF84B" w14:textId="2B53E94C" w:rsidR="002D07BC" w:rsidRPr="002D07BC" w:rsidRDefault="002D07BC" w:rsidP="002D07BC">
      <w:pPr>
        <w:jc w:val="right"/>
        <w:rPr>
          <w:rFonts w:ascii="Times New Roman" w:hAnsi="Times New Roman" w:cs="Times New Roman"/>
          <w:szCs w:val="24"/>
        </w:rPr>
      </w:pPr>
      <w:r w:rsidRPr="002D07BC">
        <w:rPr>
          <w:rFonts w:ascii="Times New Roman" w:hAnsi="Times New Roman" w:cs="Times New Roman"/>
          <w:szCs w:val="24"/>
        </w:rPr>
        <w:t xml:space="preserve">Приложение </w:t>
      </w:r>
      <w:r w:rsidR="00ED285E">
        <w:rPr>
          <w:rFonts w:ascii="Times New Roman" w:hAnsi="Times New Roman" w:cs="Times New Roman"/>
          <w:szCs w:val="24"/>
        </w:rPr>
        <w:t>1</w:t>
      </w:r>
    </w:p>
    <w:p w14:paraId="6CEE3693" w14:textId="18B09F61" w:rsidR="002D07BC" w:rsidRPr="00365E85" w:rsidRDefault="002D07BC" w:rsidP="002D07BC">
      <w:pPr>
        <w:shd w:val="clear" w:color="auto" w:fill="FFFFFF"/>
        <w:spacing w:after="0" w:line="240" w:lineRule="auto"/>
        <w:ind w:left="290" w:hanging="290"/>
        <w:jc w:val="center"/>
        <w:rPr>
          <w:b/>
          <w:color w:val="000000"/>
          <w:spacing w:val="2"/>
          <w:sz w:val="12"/>
          <w:szCs w:val="28"/>
        </w:rPr>
      </w:pPr>
      <w:r w:rsidRPr="008734F9">
        <w:t> </w:t>
      </w:r>
    </w:p>
    <w:p w14:paraId="09B0A3BC" w14:textId="77777777" w:rsidR="002D07BC" w:rsidRPr="00C905BE" w:rsidRDefault="002D07BC" w:rsidP="002D07BC">
      <w:pPr>
        <w:spacing w:after="0" w:line="240" w:lineRule="auto"/>
        <w:jc w:val="center"/>
        <w:rPr>
          <w:rFonts w:ascii="Arial" w:hAnsi="Arial" w:cs="Arial"/>
          <w:sz w:val="36"/>
        </w:rPr>
      </w:pPr>
      <w:r w:rsidRPr="00C905BE">
        <w:t>МИНИСТЕРСТВО ОБРАЗОВАНИЯ И НАУКИ</w:t>
      </w:r>
      <w:r w:rsidRPr="00C905BE">
        <w:rPr>
          <w:rFonts w:cs="Arial"/>
          <w:b/>
        </w:rPr>
        <w:t xml:space="preserve">   </w:t>
      </w:r>
      <w:r w:rsidRPr="00C905BE">
        <w:t>РД</w:t>
      </w:r>
    </w:p>
    <w:p w14:paraId="5886205D" w14:textId="77777777" w:rsidR="002D07BC" w:rsidRDefault="002D07BC" w:rsidP="002D07BC">
      <w:pPr>
        <w:spacing w:after="0" w:line="240" w:lineRule="auto"/>
        <w:jc w:val="center"/>
        <w:rPr>
          <w:rFonts w:cs="Arial"/>
          <w:b/>
        </w:rPr>
      </w:pPr>
      <w:r w:rsidRPr="00C905BE">
        <w:rPr>
          <w:rFonts w:ascii="Palatino Linotype" w:hAnsi="Palatino Linotype"/>
        </w:rPr>
        <w:t>ГОРОДСКОЕ УПРАВЛЕНИЕ ОБРАЗОВАНИЯ</w:t>
      </w:r>
      <w:r w:rsidRPr="00C905BE">
        <w:rPr>
          <w:rFonts w:ascii="Palatino Linotype" w:hAnsi="Palatino Linotype"/>
          <w:b/>
        </w:rPr>
        <w:t xml:space="preserve"> </w:t>
      </w:r>
      <w:r w:rsidRPr="00C905BE">
        <w:rPr>
          <w:rFonts w:ascii="Palatino Linotype" w:hAnsi="Palatino Linotype"/>
        </w:rPr>
        <w:t>г.ДЕРБЕНТА</w:t>
      </w:r>
    </w:p>
    <w:p w14:paraId="2C946B0D" w14:textId="77777777" w:rsidR="002D07BC" w:rsidRPr="00C905BE" w:rsidRDefault="002D07BC" w:rsidP="002D07BC">
      <w:pPr>
        <w:spacing w:after="0" w:line="240" w:lineRule="auto"/>
        <w:jc w:val="center"/>
        <w:rPr>
          <w:rFonts w:ascii="Palatino Linotype" w:hAnsi="Palatino Linotype"/>
        </w:rPr>
      </w:pPr>
      <w:r w:rsidRPr="00C905BE">
        <w:rPr>
          <w:rFonts w:cs="Arial"/>
          <w:b/>
        </w:rPr>
        <w:t xml:space="preserve">МУНИЦИПАЛЬНОЕ БЮДЖЕТНОЕ  </w:t>
      </w:r>
      <w:r>
        <w:rPr>
          <w:rFonts w:cs="Arial"/>
          <w:b/>
        </w:rPr>
        <w:t xml:space="preserve"> </w:t>
      </w:r>
      <w:r w:rsidRPr="00C905BE">
        <w:rPr>
          <w:rFonts w:cs="Arial"/>
          <w:b/>
        </w:rPr>
        <w:t>ОБРАЗОВАТЕЛЬНОЕ УЧРЕЖДЕНИЕ</w:t>
      </w:r>
    </w:p>
    <w:p w14:paraId="54DB8E57" w14:textId="77777777" w:rsidR="002D07BC" w:rsidRPr="00C905BE" w:rsidRDefault="002D07BC" w:rsidP="002D07BC">
      <w:pPr>
        <w:spacing w:after="0" w:line="240" w:lineRule="auto"/>
        <w:jc w:val="center"/>
        <w:rPr>
          <w:rFonts w:cs="Arial"/>
          <w:b/>
        </w:rPr>
      </w:pPr>
      <w:r w:rsidRPr="00C905BE">
        <w:rPr>
          <w:rFonts w:cs="Arial"/>
          <w:b/>
        </w:rPr>
        <w:t>СРЕДНЯЯ ОБЩЕОБРАЗОВАТЕЛЬНАЯ ШКОЛА № 17</w:t>
      </w:r>
    </w:p>
    <w:p w14:paraId="05F0776D" w14:textId="77777777" w:rsidR="002D07BC" w:rsidRPr="00C905BE" w:rsidRDefault="002D07BC" w:rsidP="002D07BC">
      <w:pPr>
        <w:spacing w:after="0" w:line="240" w:lineRule="auto"/>
        <w:ind w:left="567" w:firstLine="720"/>
        <w:jc w:val="center"/>
        <w:rPr>
          <w:rFonts w:cs="Arial"/>
          <w:b/>
        </w:rPr>
      </w:pPr>
      <w:r w:rsidRPr="00C905BE">
        <w:rPr>
          <w:rFonts w:cs="Arial"/>
          <w:b/>
        </w:rPr>
        <w:t>имени Казиахмедова С.Г.</w:t>
      </w:r>
    </w:p>
    <w:tbl>
      <w:tblPr>
        <w:tblW w:w="850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252"/>
      </w:tblGrid>
      <w:tr w:rsidR="002D07BC" w:rsidRPr="00C17A7A" w14:paraId="193C35CE" w14:textId="77777777" w:rsidTr="00C8300A">
        <w:trPr>
          <w:trHeight w:val="1880"/>
        </w:trPr>
        <w:tc>
          <w:tcPr>
            <w:tcW w:w="4253" w:type="dxa"/>
          </w:tcPr>
          <w:p w14:paraId="75223F93" w14:textId="77777777" w:rsidR="002D07BC" w:rsidRPr="00C17A7A" w:rsidRDefault="002D07BC" w:rsidP="00C8300A">
            <w:pPr>
              <w:spacing w:after="0" w:line="240" w:lineRule="auto"/>
              <w:ind w:left="720"/>
              <w:rPr>
                <w:rFonts w:ascii="Calibri" w:hAnsi="Calibri"/>
              </w:rPr>
            </w:pPr>
          </w:p>
          <w:p w14:paraId="3DEDE656" w14:textId="77777777" w:rsidR="002D07BC" w:rsidRPr="00C17A7A" w:rsidRDefault="002D07BC" w:rsidP="00C8300A">
            <w:pPr>
              <w:spacing w:after="0" w:line="240" w:lineRule="auto"/>
              <w:ind w:left="720"/>
              <w:rPr>
                <w:rFonts w:ascii="Calibri" w:hAnsi="Calibri"/>
              </w:rPr>
            </w:pPr>
            <w:r w:rsidRPr="00C17A7A">
              <w:rPr>
                <w:rFonts w:ascii="Calibri" w:hAnsi="Calibri"/>
              </w:rPr>
              <w:t xml:space="preserve"> «Рассмотрено»</w:t>
            </w:r>
          </w:p>
          <w:p w14:paraId="6AAA3580" w14:textId="77777777" w:rsidR="002D07BC" w:rsidRPr="00C17A7A" w:rsidRDefault="002D07BC" w:rsidP="00C8300A">
            <w:pPr>
              <w:spacing w:after="0" w:line="240" w:lineRule="auto"/>
              <w:ind w:left="720"/>
              <w:rPr>
                <w:rFonts w:ascii="Calibri" w:hAnsi="Calibri"/>
              </w:rPr>
            </w:pPr>
            <w:r w:rsidRPr="00C17A7A">
              <w:rPr>
                <w:rFonts w:ascii="Calibri" w:hAnsi="Calibri"/>
              </w:rPr>
              <w:t xml:space="preserve">Педсовет МБОУ СОШ № 17 </w:t>
            </w:r>
          </w:p>
          <w:p w14:paraId="1ED35B8D" w14:textId="77777777" w:rsidR="002D07BC" w:rsidRPr="00C17A7A" w:rsidRDefault="002D07BC" w:rsidP="00C8300A">
            <w:pPr>
              <w:spacing w:after="0" w:line="240" w:lineRule="auto"/>
              <w:ind w:left="720"/>
              <w:rPr>
                <w:rFonts w:ascii="Calibri" w:hAnsi="Calibri"/>
              </w:rPr>
            </w:pPr>
            <w:r w:rsidRPr="00C17A7A">
              <w:rPr>
                <w:rFonts w:ascii="Calibri" w:hAnsi="Calibri"/>
                <w:color w:val="000000"/>
                <w:spacing w:val="-4"/>
                <w:szCs w:val="28"/>
              </w:rPr>
              <w:t>Протокол №____</w:t>
            </w:r>
          </w:p>
          <w:p w14:paraId="2D6BE0DA" w14:textId="77777777" w:rsidR="002D07BC" w:rsidRPr="00C17A7A" w:rsidRDefault="002D07BC" w:rsidP="00C8300A">
            <w:pPr>
              <w:spacing w:after="0" w:line="240" w:lineRule="auto"/>
              <w:rPr>
                <w:rFonts w:ascii="Calibri" w:hAnsi="Calibri"/>
              </w:rPr>
            </w:pPr>
          </w:p>
          <w:p w14:paraId="1E9DE09E" w14:textId="77777777" w:rsidR="002D07BC" w:rsidRPr="00C17A7A" w:rsidRDefault="002D07BC" w:rsidP="00C8300A">
            <w:pPr>
              <w:spacing w:after="0" w:line="240" w:lineRule="auto"/>
              <w:ind w:left="720"/>
              <w:rPr>
                <w:rFonts w:ascii="Calibri" w:hAnsi="Calibri"/>
              </w:rPr>
            </w:pPr>
            <w:r>
              <w:rPr>
                <w:rFonts w:ascii="Calibri" w:hAnsi="Calibri"/>
              </w:rPr>
              <w:t>«____»________________20____</w:t>
            </w:r>
            <w:r w:rsidRPr="00C17A7A">
              <w:rPr>
                <w:rFonts w:ascii="Calibri" w:hAnsi="Calibri"/>
              </w:rPr>
              <w:t>г.</w:t>
            </w:r>
          </w:p>
        </w:tc>
        <w:tc>
          <w:tcPr>
            <w:tcW w:w="4252" w:type="dxa"/>
          </w:tcPr>
          <w:p w14:paraId="29BEC393" w14:textId="77777777" w:rsidR="002D07BC" w:rsidRPr="00C17A7A" w:rsidRDefault="002D07BC" w:rsidP="00C8300A">
            <w:pPr>
              <w:spacing w:after="0" w:line="240" w:lineRule="auto"/>
              <w:ind w:left="175"/>
              <w:rPr>
                <w:rFonts w:ascii="Calibri" w:hAnsi="Calibri"/>
              </w:rPr>
            </w:pPr>
          </w:p>
          <w:p w14:paraId="16619E65" w14:textId="77777777" w:rsidR="002D07BC" w:rsidRPr="00C17A7A" w:rsidRDefault="002D07BC" w:rsidP="00C8300A">
            <w:pPr>
              <w:spacing w:after="0" w:line="240" w:lineRule="auto"/>
              <w:ind w:left="720"/>
              <w:rPr>
                <w:rFonts w:ascii="Calibri" w:hAnsi="Calibri"/>
              </w:rPr>
            </w:pPr>
            <w:r w:rsidRPr="00C17A7A">
              <w:rPr>
                <w:rFonts w:ascii="Calibri" w:hAnsi="Calibri"/>
              </w:rPr>
              <w:t>«Утверждаю»</w:t>
            </w:r>
          </w:p>
          <w:p w14:paraId="3A0640D0" w14:textId="77777777" w:rsidR="002D07BC" w:rsidRPr="00C17A7A" w:rsidRDefault="002D07BC" w:rsidP="00C8300A">
            <w:pPr>
              <w:spacing w:after="0" w:line="240" w:lineRule="auto"/>
              <w:ind w:left="720"/>
              <w:rPr>
                <w:rFonts w:ascii="Calibri" w:hAnsi="Calibri"/>
              </w:rPr>
            </w:pPr>
            <w:r w:rsidRPr="00C17A7A">
              <w:rPr>
                <w:rFonts w:ascii="Calibri" w:hAnsi="Calibri"/>
              </w:rPr>
              <w:t>Директор СОШ №17</w:t>
            </w:r>
          </w:p>
          <w:p w14:paraId="1CF14747" w14:textId="77777777" w:rsidR="002D07BC" w:rsidRPr="00C17A7A" w:rsidRDefault="002D07BC" w:rsidP="00C8300A">
            <w:pPr>
              <w:spacing w:after="0" w:line="240" w:lineRule="auto"/>
              <w:ind w:left="720"/>
              <w:rPr>
                <w:rFonts w:ascii="Calibri" w:hAnsi="Calibri"/>
              </w:rPr>
            </w:pPr>
            <w:r w:rsidRPr="00C17A7A">
              <w:rPr>
                <w:rFonts w:ascii="Calibri" w:hAnsi="Calibri"/>
              </w:rPr>
              <w:t>__________________</w:t>
            </w:r>
          </w:p>
          <w:p w14:paraId="6F482EDB" w14:textId="77777777" w:rsidR="002D07BC" w:rsidRPr="00C17A7A" w:rsidRDefault="002D07BC" w:rsidP="00C8300A">
            <w:pPr>
              <w:spacing w:after="0" w:line="240" w:lineRule="auto"/>
              <w:ind w:left="720"/>
              <w:rPr>
                <w:rFonts w:ascii="Calibri" w:hAnsi="Calibri"/>
              </w:rPr>
            </w:pPr>
            <w:r w:rsidRPr="00C17A7A">
              <w:rPr>
                <w:rFonts w:ascii="Calibri" w:hAnsi="Calibri"/>
              </w:rPr>
              <w:t>Шихмагомедова А.А.</w:t>
            </w:r>
          </w:p>
          <w:p w14:paraId="3F3A6D03" w14:textId="77777777" w:rsidR="002D07BC" w:rsidRPr="00470A69" w:rsidRDefault="002D07BC" w:rsidP="00C8300A">
            <w:pPr>
              <w:spacing w:after="0" w:line="240" w:lineRule="auto"/>
              <w:ind w:left="720"/>
              <w:rPr>
                <w:rFonts w:ascii="Calibri" w:hAnsi="Calibri"/>
                <w:sz w:val="8"/>
              </w:rPr>
            </w:pPr>
          </w:p>
          <w:p w14:paraId="3F74E3D5" w14:textId="77777777" w:rsidR="002D07BC" w:rsidRDefault="002D07BC" w:rsidP="00C8300A">
            <w:pPr>
              <w:spacing w:after="0" w:line="240" w:lineRule="auto"/>
              <w:ind w:left="720"/>
              <w:rPr>
                <w:rFonts w:ascii="Calibri" w:hAnsi="Calibri"/>
              </w:rPr>
            </w:pPr>
            <w:r>
              <w:rPr>
                <w:rFonts w:ascii="Calibri" w:hAnsi="Calibri"/>
              </w:rPr>
              <w:t>«____»________________20____</w:t>
            </w:r>
            <w:r w:rsidRPr="00C17A7A">
              <w:rPr>
                <w:rFonts w:ascii="Calibri" w:hAnsi="Calibri"/>
              </w:rPr>
              <w:t xml:space="preserve">г </w:t>
            </w:r>
          </w:p>
          <w:p w14:paraId="025530C2" w14:textId="77777777" w:rsidR="002D07BC" w:rsidRPr="00470A69" w:rsidRDefault="002D07BC" w:rsidP="00C8300A">
            <w:pPr>
              <w:spacing w:after="0" w:line="240" w:lineRule="auto"/>
              <w:ind w:left="720"/>
              <w:rPr>
                <w:rFonts w:ascii="Calibri" w:hAnsi="Calibri"/>
                <w:sz w:val="10"/>
              </w:rPr>
            </w:pPr>
          </w:p>
        </w:tc>
      </w:tr>
    </w:tbl>
    <w:p w14:paraId="35E8E393" w14:textId="77777777" w:rsidR="002D07BC" w:rsidRPr="003E63AB" w:rsidRDefault="002D07BC" w:rsidP="002D07BC">
      <w:pPr>
        <w:spacing w:after="0"/>
        <w:ind w:left="7938"/>
        <w:rPr>
          <w:rFonts w:ascii="Calibri" w:eastAsia="Calibri" w:hAnsi="Calibri"/>
          <w:b/>
          <w:sz w:val="28"/>
          <w:szCs w:val="28"/>
          <w:lang w:eastAsia="en-US"/>
        </w:rPr>
      </w:pPr>
      <w:r>
        <w:rPr>
          <w:b/>
          <w:sz w:val="28"/>
          <w:szCs w:val="28"/>
        </w:rPr>
        <w:t>№ ______</w:t>
      </w:r>
    </w:p>
    <w:p w14:paraId="426F50AC" w14:textId="77777777" w:rsidR="002D07BC" w:rsidRDefault="002D07BC" w:rsidP="002D07BC">
      <w:pPr>
        <w:spacing w:after="0" w:line="240" w:lineRule="auto"/>
        <w:ind w:left="360"/>
        <w:jc w:val="center"/>
        <w:rPr>
          <w:rFonts w:eastAsia="Times New Roman" w:cs="Sylfaen"/>
          <w:b/>
          <w:bCs/>
          <w:sz w:val="24"/>
          <w:szCs w:val="24"/>
        </w:rPr>
      </w:pPr>
    </w:p>
    <w:p w14:paraId="4376C142" w14:textId="77777777" w:rsidR="002D07BC" w:rsidRDefault="002D07BC" w:rsidP="002D07BC">
      <w:pPr>
        <w:spacing w:after="0" w:line="240" w:lineRule="auto"/>
        <w:ind w:left="360"/>
        <w:jc w:val="center"/>
        <w:rPr>
          <w:rFonts w:eastAsia="Times New Roman" w:cs="Sylfaen"/>
          <w:b/>
          <w:bCs/>
          <w:sz w:val="24"/>
          <w:szCs w:val="24"/>
        </w:rPr>
      </w:pPr>
    </w:p>
    <w:p w14:paraId="3DE0D499" w14:textId="77777777" w:rsidR="002D07BC" w:rsidRPr="002D07BC" w:rsidRDefault="002D07BC" w:rsidP="002D07BC">
      <w:pPr>
        <w:jc w:val="center"/>
        <w:rPr>
          <w:rFonts w:ascii="Times New Roman" w:hAnsi="Times New Roman" w:cs="Times New Roman"/>
          <w:b/>
          <w:sz w:val="28"/>
          <w:szCs w:val="24"/>
        </w:rPr>
      </w:pPr>
      <w:bookmarkStart w:id="0" w:name="_GoBack"/>
      <w:r w:rsidRPr="002D07BC">
        <w:rPr>
          <w:rFonts w:ascii="Times New Roman" w:hAnsi="Times New Roman" w:cs="Times New Roman"/>
          <w:b/>
          <w:sz w:val="28"/>
          <w:szCs w:val="24"/>
        </w:rPr>
        <w:t>ПОЛОЖЕНИЕ</w:t>
      </w:r>
    </w:p>
    <w:p w14:paraId="7548C054" w14:textId="77777777" w:rsidR="002D07BC" w:rsidRPr="002D07BC" w:rsidRDefault="002D07BC" w:rsidP="002D07BC">
      <w:pPr>
        <w:jc w:val="center"/>
        <w:rPr>
          <w:rFonts w:ascii="Times New Roman" w:hAnsi="Times New Roman" w:cs="Times New Roman"/>
          <w:b/>
          <w:sz w:val="28"/>
          <w:szCs w:val="24"/>
        </w:rPr>
      </w:pPr>
      <w:r w:rsidRPr="002D07BC">
        <w:rPr>
          <w:rFonts w:ascii="Times New Roman" w:hAnsi="Times New Roman" w:cs="Times New Roman"/>
          <w:b/>
          <w:sz w:val="28"/>
          <w:szCs w:val="24"/>
        </w:rPr>
        <w:t>об антитеррористической группе образовательного учреждения</w:t>
      </w:r>
    </w:p>
    <w:bookmarkEnd w:id="0"/>
    <w:p w14:paraId="0307530D" w14:textId="77777777" w:rsidR="002D07BC" w:rsidRDefault="002D07BC" w:rsidP="002D07BC">
      <w:pPr>
        <w:jc w:val="both"/>
        <w:rPr>
          <w:rFonts w:ascii="Times New Roman" w:hAnsi="Times New Roman" w:cs="Times New Roman"/>
          <w:sz w:val="24"/>
          <w:szCs w:val="24"/>
        </w:rPr>
      </w:pPr>
      <w:r w:rsidRPr="002D07BC">
        <w:rPr>
          <w:rFonts w:ascii="Times New Roman" w:hAnsi="Times New Roman" w:cs="Times New Roman"/>
          <w:sz w:val="24"/>
          <w:szCs w:val="24"/>
        </w:rPr>
        <w:t xml:space="preserve">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 </w:t>
      </w:r>
    </w:p>
    <w:p w14:paraId="4B09C901" w14:textId="77777777" w:rsidR="002D07BC" w:rsidRDefault="002D07BC" w:rsidP="002D07BC">
      <w:pPr>
        <w:jc w:val="both"/>
        <w:rPr>
          <w:rFonts w:ascii="Times New Roman" w:hAnsi="Times New Roman" w:cs="Times New Roman"/>
          <w:sz w:val="24"/>
          <w:szCs w:val="24"/>
        </w:rPr>
      </w:pPr>
      <w:r w:rsidRPr="002D07BC">
        <w:rPr>
          <w:rFonts w:ascii="Times New Roman" w:hAnsi="Times New Roman" w:cs="Times New Roman"/>
          <w:sz w:val="24"/>
          <w:szCs w:val="24"/>
        </w:rPr>
        <w:t xml:space="preserve">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proofErr w:type="gramStart"/>
      <w:r>
        <w:rPr>
          <w:rFonts w:ascii="Times New Roman" w:hAnsi="Times New Roman" w:cs="Times New Roman"/>
          <w:sz w:val="24"/>
          <w:szCs w:val="24"/>
        </w:rPr>
        <w:t xml:space="preserve">министерства </w:t>
      </w:r>
      <w:r w:rsidRPr="002D07BC">
        <w:rPr>
          <w:rFonts w:ascii="Times New Roman" w:hAnsi="Times New Roman" w:cs="Times New Roman"/>
          <w:sz w:val="24"/>
          <w:szCs w:val="24"/>
        </w:rPr>
        <w:t xml:space="preserve"> образования</w:t>
      </w:r>
      <w:proofErr w:type="gramEnd"/>
      <w:r w:rsidRPr="002D07BC">
        <w:rPr>
          <w:rFonts w:ascii="Times New Roman" w:hAnsi="Times New Roman" w:cs="Times New Roman"/>
          <w:sz w:val="24"/>
          <w:szCs w:val="24"/>
        </w:rPr>
        <w:t xml:space="preserve"> и науки </w:t>
      </w:r>
      <w:r>
        <w:rPr>
          <w:rFonts w:ascii="Times New Roman" w:hAnsi="Times New Roman" w:cs="Times New Roman"/>
          <w:sz w:val="24"/>
          <w:szCs w:val="24"/>
        </w:rPr>
        <w:t xml:space="preserve"> Республики Дагестан </w:t>
      </w:r>
      <w:r w:rsidRPr="002D07BC">
        <w:rPr>
          <w:rFonts w:ascii="Times New Roman" w:hAnsi="Times New Roman" w:cs="Times New Roman"/>
          <w:sz w:val="24"/>
          <w:szCs w:val="24"/>
        </w:rPr>
        <w:t xml:space="preserve">, других органов исполнительной власти и местного самоуправления, а также настоящим Положением. 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 </w:t>
      </w:r>
    </w:p>
    <w:p w14:paraId="5170F671" w14:textId="77777777" w:rsidR="002D07BC" w:rsidRDefault="002D07BC" w:rsidP="002D07BC">
      <w:pPr>
        <w:jc w:val="both"/>
        <w:rPr>
          <w:rFonts w:ascii="Times New Roman" w:hAnsi="Times New Roman" w:cs="Times New Roman"/>
          <w:sz w:val="24"/>
          <w:szCs w:val="24"/>
        </w:rPr>
      </w:pPr>
      <w:r w:rsidRPr="002D07BC">
        <w:rPr>
          <w:rFonts w:ascii="Times New Roman" w:hAnsi="Times New Roman" w:cs="Times New Roman"/>
          <w:sz w:val="24"/>
          <w:szCs w:val="24"/>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14:paraId="75AB3E0A" w14:textId="77777777" w:rsidR="002D07BC" w:rsidRDefault="002D07BC" w:rsidP="002D07BC">
      <w:pPr>
        <w:jc w:val="both"/>
        <w:rPr>
          <w:rFonts w:ascii="Times New Roman" w:hAnsi="Times New Roman" w:cs="Times New Roman"/>
          <w:sz w:val="24"/>
          <w:szCs w:val="24"/>
        </w:rPr>
      </w:pPr>
      <w:r w:rsidRPr="002D07BC">
        <w:rPr>
          <w:rFonts w:ascii="Times New Roman" w:hAnsi="Times New Roman" w:cs="Times New Roman"/>
          <w:sz w:val="24"/>
          <w:szCs w:val="24"/>
        </w:rPr>
        <w:t xml:space="preserve">4. Основными задачами Группы являются: </w:t>
      </w:r>
    </w:p>
    <w:p w14:paraId="4578028A" w14:textId="77777777" w:rsidR="002D07BC" w:rsidRDefault="002D07BC" w:rsidP="002D07BC">
      <w:pPr>
        <w:spacing w:after="0" w:line="240" w:lineRule="auto"/>
        <w:ind w:left="284"/>
        <w:jc w:val="both"/>
        <w:rPr>
          <w:rFonts w:ascii="Times New Roman" w:hAnsi="Times New Roman" w:cs="Times New Roman"/>
          <w:sz w:val="24"/>
          <w:szCs w:val="24"/>
        </w:rPr>
      </w:pPr>
      <w:r w:rsidRPr="002D07BC">
        <w:rPr>
          <w:rFonts w:ascii="Times New Roman" w:hAnsi="Times New Roman" w:cs="Times New Roman"/>
          <w:sz w:val="24"/>
          <w:szCs w:val="24"/>
        </w:rPr>
        <w:t xml:space="preserve">- анализ информации о состоянии терроризма и тенденциях его развития на территории муниципального образования; </w:t>
      </w:r>
    </w:p>
    <w:p w14:paraId="28063A2E" w14:textId="77777777" w:rsidR="002D07BC" w:rsidRDefault="002D07BC" w:rsidP="002D07BC">
      <w:pPr>
        <w:spacing w:after="0" w:line="240" w:lineRule="auto"/>
        <w:ind w:left="284"/>
        <w:jc w:val="both"/>
        <w:rPr>
          <w:rFonts w:ascii="Times New Roman" w:hAnsi="Times New Roman" w:cs="Times New Roman"/>
          <w:sz w:val="24"/>
          <w:szCs w:val="24"/>
        </w:rPr>
      </w:pPr>
      <w:r w:rsidRPr="002D07BC">
        <w:rPr>
          <w:rFonts w:ascii="Times New Roman" w:hAnsi="Times New Roman" w:cs="Times New Roman"/>
          <w:sz w:val="24"/>
          <w:szCs w:val="24"/>
        </w:rPr>
        <w:t xml:space="preserve">-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 </w:t>
      </w:r>
    </w:p>
    <w:p w14:paraId="11F2CC95" w14:textId="77777777" w:rsidR="002D07BC" w:rsidRDefault="002D07BC" w:rsidP="002D07BC">
      <w:pPr>
        <w:spacing w:after="0" w:line="240" w:lineRule="auto"/>
        <w:ind w:left="284"/>
        <w:jc w:val="both"/>
        <w:rPr>
          <w:rFonts w:ascii="Times New Roman" w:hAnsi="Times New Roman" w:cs="Times New Roman"/>
          <w:sz w:val="24"/>
          <w:szCs w:val="24"/>
        </w:rPr>
      </w:pPr>
      <w:r w:rsidRPr="002D07BC">
        <w:rPr>
          <w:rFonts w:ascii="Times New Roman" w:hAnsi="Times New Roman" w:cs="Times New Roman"/>
          <w:sz w:val="24"/>
          <w:szCs w:val="24"/>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14:paraId="2A9F29C0" w14:textId="77777777" w:rsidR="002D07BC" w:rsidRDefault="002D07BC" w:rsidP="002D07BC">
      <w:pPr>
        <w:spacing w:after="0" w:line="240" w:lineRule="auto"/>
        <w:ind w:left="284"/>
        <w:jc w:val="both"/>
        <w:rPr>
          <w:rFonts w:ascii="Times New Roman" w:hAnsi="Times New Roman" w:cs="Times New Roman"/>
          <w:sz w:val="24"/>
          <w:szCs w:val="24"/>
        </w:rPr>
      </w:pPr>
      <w:r w:rsidRPr="002D07BC">
        <w:rPr>
          <w:rFonts w:ascii="Times New Roman" w:hAnsi="Times New Roman" w:cs="Times New Roman"/>
          <w:sz w:val="24"/>
          <w:szCs w:val="24"/>
        </w:rPr>
        <w:t xml:space="preserve"> - выработка предложений по совершенствованию системы мероприятий противодействия терроризму и обеспечения безопасности учреждения. </w:t>
      </w:r>
    </w:p>
    <w:p w14:paraId="37117860" w14:textId="77777777" w:rsidR="002D07BC" w:rsidRDefault="002D07BC" w:rsidP="002D07BC">
      <w:pPr>
        <w:spacing w:after="0" w:line="240" w:lineRule="auto"/>
        <w:ind w:left="284"/>
        <w:jc w:val="both"/>
        <w:rPr>
          <w:rFonts w:ascii="Times New Roman" w:hAnsi="Times New Roman" w:cs="Times New Roman"/>
          <w:sz w:val="24"/>
          <w:szCs w:val="24"/>
        </w:rPr>
      </w:pPr>
    </w:p>
    <w:p w14:paraId="3443DB9C" w14:textId="77777777" w:rsidR="002D07BC" w:rsidRDefault="002D07BC" w:rsidP="002D07BC">
      <w:pPr>
        <w:spacing w:after="0"/>
        <w:jc w:val="both"/>
        <w:rPr>
          <w:rFonts w:ascii="Times New Roman" w:hAnsi="Times New Roman" w:cs="Times New Roman"/>
          <w:sz w:val="24"/>
          <w:szCs w:val="24"/>
        </w:rPr>
      </w:pPr>
    </w:p>
    <w:p w14:paraId="2A4CB642" w14:textId="77777777" w:rsidR="002D07BC" w:rsidRDefault="002D07BC" w:rsidP="002D07BC">
      <w:pPr>
        <w:spacing w:after="0"/>
        <w:jc w:val="both"/>
        <w:rPr>
          <w:rFonts w:ascii="Times New Roman" w:hAnsi="Times New Roman" w:cs="Times New Roman"/>
          <w:sz w:val="24"/>
          <w:szCs w:val="24"/>
        </w:rPr>
      </w:pPr>
      <w:r w:rsidRPr="002D07BC">
        <w:rPr>
          <w:rFonts w:ascii="Times New Roman" w:hAnsi="Times New Roman" w:cs="Times New Roman"/>
          <w:sz w:val="24"/>
          <w:szCs w:val="24"/>
        </w:rPr>
        <w:lastRenderedPageBreak/>
        <w:t>5. Группа имеет право:</w:t>
      </w:r>
    </w:p>
    <w:p w14:paraId="5BF8B97F" w14:textId="77777777" w:rsidR="002D07BC" w:rsidRDefault="002D07BC" w:rsidP="002D07BC">
      <w:pPr>
        <w:spacing w:after="0"/>
        <w:ind w:left="284"/>
        <w:jc w:val="both"/>
        <w:rPr>
          <w:rFonts w:ascii="Times New Roman" w:hAnsi="Times New Roman" w:cs="Times New Roman"/>
          <w:sz w:val="24"/>
          <w:szCs w:val="24"/>
        </w:rPr>
      </w:pPr>
      <w:r w:rsidRPr="002D07BC">
        <w:rPr>
          <w:rFonts w:ascii="Times New Roman" w:hAnsi="Times New Roman" w:cs="Times New Roman"/>
          <w:sz w:val="24"/>
          <w:szCs w:val="24"/>
        </w:rPr>
        <w:t xml:space="preserve">-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 </w:t>
      </w:r>
    </w:p>
    <w:p w14:paraId="6FF12DD4" w14:textId="77777777" w:rsidR="002D07BC" w:rsidRDefault="002D07BC" w:rsidP="002D07BC">
      <w:pPr>
        <w:spacing w:after="0"/>
        <w:ind w:left="284"/>
        <w:jc w:val="both"/>
        <w:rPr>
          <w:rFonts w:ascii="Times New Roman" w:hAnsi="Times New Roman" w:cs="Times New Roman"/>
          <w:sz w:val="24"/>
          <w:szCs w:val="24"/>
        </w:rPr>
      </w:pPr>
      <w:r w:rsidRPr="002D07BC">
        <w:rPr>
          <w:rFonts w:ascii="Times New Roman" w:hAnsi="Times New Roman" w:cs="Times New Roman"/>
          <w:sz w:val="24"/>
          <w:szCs w:val="24"/>
        </w:rPr>
        <w:t xml:space="preserve">-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 </w:t>
      </w:r>
    </w:p>
    <w:p w14:paraId="1277FF0D" w14:textId="77777777" w:rsidR="002D07BC" w:rsidRDefault="002D07BC" w:rsidP="002D07BC">
      <w:pPr>
        <w:spacing w:after="0"/>
        <w:ind w:left="284"/>
        <w:jc w:val="both"/>
        <w:rPr>
          <w:rFonts w:ascii="Times New Roman" w:hAnsi="Times New Roman" w:cs="Times New Roman"/>
          <w:sz w:val="24"/>
          <w:szCs w:val="24"/>
        </w:rPr>
      </w:pPr>
      <w:r w:rsidRPr="002D07BC">
        <w:rPr>
          <w:rFonts w:ascii="Times New Roman" w:hAnsi="Times New Roman" w:cs="Times New Roman"/>
          <w:sz w:val="24"/>
          <w:szCs w:val="24"/>
        </w:rPr>
        <w:t xml:space="preserve">-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 </w:t>
      </w:r>
    </w:p>
    <w:p w14:paraId="208051E4" w14:textId="77777777" w:rsidR="002D07BC" w:rsidRDefault="002D07BC" w:rsidP="002D07BC">
      <w:pPr>
        <w:spacing w:after="0"/>
        <w:ind w:left="284"/>
        <w:jc w:val="both"/>
        <w:rPr>
          <w:rFonts w:ascii="Times New Roman" w:hAnsi="Times New Roman" w:cs="Times New Roman"/>
          <w:sz w:val="24"/>
          <w:szCs w:val="24"/>
        </w:rPr>
      </w:pPr>
      <w:r w:rsidRPr="002D07BC">
        <w:rPr>
          <w:rFonts w:ascii="Times New Roman" w:hAnsi="Times New Roman" w:cs="Times New Roman"/>
          <w:sz w:val="24"/>
          <w:szCs w:val="24"/>
        </w:rPr>
        <w:t xml:space="preserve">- вносить в установленном порядке предложения по входящим в компетенцию Группы вопросам, требующим решения руководителя образовательного учреждения; </w:t>
      </w:r>
    </w:p>
    <w:p w14:paraId="75D26C32" w14:textId="77777777" w:rsidR="002D07BC" w:rsidRDefault="002D07BC" w:rsidP="002D07BC">
      <w:pPr>
        <w:spacing w:after="0"/>
        <w:ind w:left="284"/>
        <w:jc w:val="both"/>
        <w:rPr>
          <w:rFonts w:ascii="Times New Roman" w:hAnsi="Times New Roman" w:cs="Times New Roman"/>
          <w:sz w:val="24"/>
          <w:szCs w:val="24"/>
        </w:rPr>
      </w:pPr>
      <w:r w:rsidRPr="002D07BC">
        <w:rPr>
          <w:rFonts w:ascii="Times New Roman" w:hAnsi="Times New Roman" w:cs="Times New Roman"/>
          <w:sz w:val="24"/>
          <w:szCs w:val="24"/>
        </w:rPr>
        <w:t xml:space="preserve">- осуществлять контроль за ходом выполнения решений Группы. </w:t>
      </w:r>
    </w:p>
    <w:p w14:paraId="248DA83C" w14:textId="77777777" w:rsidR="002D07BC" w:rsidRDefault="002D07BC" w:rsidP="002D07BC">
      <w:pPr>
        <w:spacing w:after="0"/>
        <w:ind w:left="284"/>
        <w:jc w:val="both"/>
        <w:rPr>
          <w:rFonts w:ascii="Times New Roman" w:hAnsi="Times New Roman" w:cs="Times New Roman"/>
          <w:sz w:val="24"/>
          <w:szCs w:val="24"/>
        </w:rPr>
      </w:pPr>
    </w:p>
    <w:p w14:paraId="697BD931" w14:textId="77777777" w:rsidR="002D07BC" w:rsidRDefault="002D07BC" w:rsidP="002D07BC">
      <w:pPr>
        <w:spacing w:after="0" w:line="240" w:lineRule="auto"/>
        <w:jc w:val="both"/>
        <w:rPr>
          <w:rFonts w:ascii="Times New Roman" w:hAnsi="Times New Roman" w:cs="Times New Roman"/>
          <w:sz w:val="24"/>
          <w:szCs w:val="24"/>
        </w:rPr>
      </w:pPr>
      <w:r w:rsidRPr="002D07BC">
        <w:rPr>
          <w:rFonts w:ascii="Times New Roman" w:hAnsi="Times New Roman" w:cs="Times New Roman"/>
          <w:sz w:val="24"/>
          <w:szCs w:val="24"/>
        </w:rPr>
        <w:t xml:space="preserve">6. Руководитель Группы: - осуществляет руководство деятельностью Группы; </w:t>
      </w:r>
    </w:p>
    <w:p w14:paraId="4F480D02" w14:textId="77777777" w:rsidR="002D07BC" w:rsidRDefault="002D07BC" w:rsidP="002D07BC">
      <w:pPr>
        <w:spacing w:after="0" w:line="240" w:lineRule="auto"/>
        <w:ind w:left="426"/>
        <w:jc w:val="both"/>
        <w:rPr>
          <w:rFonts w:ascii="Times New Roman" w:hAnsi="Times New Roman" w:cs="Times New Roman"/>
          <w:sz w:val="24"/>
          <w:szCs w:val="24"/>
        </w:rPr>
      </w:pPr>
      <w:r w:rsidRPr="002D07BC">
        <w:rPr>
          <w:rFonts w:ascii="Times New Roman" w:hAnsi="Times New Roman" w:cs="Times New Roman"/>
          <w:sz w:val="24"/>
          <w:szCs w:val="24"/>
        </w:rPr>
        <w:t xml:space="preserve">- подписывает принятые Группой решения; </w:t>
      </w:r>
    </w:p>
    <w:p w14:paraId="1A27E843" w14:textId="77777777" w:rsidR="002D07BC" w:rsidRDefault="002D07BC" w:rsidP="002D07BC">
      <w:pPr>
        <w:spacing w:after="0" w:line="240" w:lineRule="auto"/>
        <w:ind w:left="426"/>
        <w:jc w:val="both"/>
        <w:rPr>
          <w:rFonts w:ascii="Times New Roman" w:hAnsi="Times New Roman" w:cs="Times New Roman"/>
          <w:sz w:val="24"/>
          <w:szCs w:val="24"/>
        </w:rPr>
      </w:pPr>
      <w:r w:rsidRPr="002D07BC">
        <w:rPr>
          <w:rFonts w:ascii="Times New Roman" w:hAnsi="Times New Roman" w:cs="Times New Roman"/>
          <w:sz w:val="24"/>
          <w:szCs w:val="24"/>
        </w:rPr>
        <w:t xml:space="preserve">- принимает решение о проведении совещаний Группы при необходимости безотлагательного рассмотрения вопросов, входящих в ее компетенцию; </w:t>
      </w:r>
    </w:p>
    <w:p w14:paraId="08060059" w14:textId="77777777" w:rsidR="002D07BC" w:rsidRDefault="002D07BC" w:rsidP="002D07BC">
      <w:pPr>
        <w:spacing w:after="0" w:line="240" w:lineRule="auto"/>
        <w:ind w:left="426"/>
        <w:jc w:val="both"/>
        <w:rPr>
          <w:rFonts w:ascii="Times New Roman" w:hAnsi="Times New Roman" w:cs="Times New Roman"/>
          <w:sz w:val="24"/>
          <w:szCs w:val="24"/>
        </w:rPr>
      </w:pPr>
      <w:r w:rsidRPr="002D07BC">
        <w:rPr>
          <w:rFonts w:ascii="Times New Roman" w:hAnsi="Times New Roman" w:cs="Times New Roman"/>
          <w:sz w:val="24"/>
          <w:szCs w:val="24"/>
        </w:rPr>
        <w:t xml:space="preserve">- распределяет обязанности между членами Группы; </w:t>
      </w:r>
    </w:p>
    <w:p w14:paraId="69481E09" w14:textId="77777777" w:rsidR="002D07BC" w:rsidRDefault="002D07BC" w:rsidP="002D07BC">
      <w:pPr>
        <w:spacing w:after="0" w:line="240" w:lineRule="auto"/>
        <w:ind w:left="426"/>
        <w:jc w:val="both"/>
        <w:rPr>
          <w:rFonts w:ascii="Times New Roman" w:hAnsi="Times New Roman" w:cs="Times New Roman"/>
          <w:sz w:val="24"/>
          <w:szCs w:val="24"/>
        </w:rPr>
      </w:pPr>
      <w:r w:rsidRPr="002D07BC">
        <w:rPr>
          <w:rFonts w:ascii="Times New Roman" w:hAnsi="Times New Roman" w:cs="Times New Roman"/>
          <w:sz w:val="24"/>
          <w:szCs w:val="24"/>
        </w:rPr>
        <w:t xml:space="preserve">- осуществляет контроль за ходом выполнения решений Группы. </w:t>
      </w:r>
    </w:p>
    <w:p w14:paraId="0EB538F5" w14:textId="77777777" w:rsidR="002D07BC" w:rsidRDefault="002D07BC" w:rsidP="002D07BC">
      <w:pPr>
        <w:spacing w:after="0" w:line="240" w:lineRule="auto"/>
        <w:jc w:val="both"/>
        <w:rPr>
          <w:rFonts w:ascii="Times New Roman" w:hAnsi="Times New Roman" w:cs="Times New Roman"/>
          <w:sz w:val="24"/>
          <w:szCs w:val="24"/>
        </w:rPr>
      </w:pPr>
    </w:p>
    <w:p w14:paraId="5956C1E1" w14:textId="77777777" w:rsidR="002D07BC" w:rsidRDefault="002D07BC" w:rsidP="002D07BC">
      <w:pPr>
        <w:spacing w:after="0"/>
        <w:jc w:val="both"/>
        <w:rPr>
          <w:rFonts w:ascii="Times New Roman" w:hAnsi="Times New Roman" w:cs="Times New Roman"/>
          <w:sz w:val="24"/>
          <w:szCs w:val="24"/>
        </w:rPr>
      </w:pPr>
      <w:r w:rsidRPr="002D07BC">
        <w:rPr>
          <w:rFonts w:ascii="Times New Roman" w:hAnsi="Times New Roman" w:cs="Times New Roman"/>
          <w:sz w:val="24"/>
          <w:szCs w:val="24"/>
        </w:rPr>
        <w:t xml:space="preserve">7. Члены Группы обязаны: </w:t>
      </w:r>
      <w:r>
        <w:rPr>
          <w:rFonts w:ascii="Times New Roman" w:hAnsi="Times New Roman" w:cs="Times New Roman"/>
          <w:sz w:val="24"/>
          <w:szCs w:val="24"/>
        </w:rPr>
        <w:t xml:space="preserve"> </w:t>
      </w:r>
    </w:p>
    <w:p w14:paraId="7058BB63" w14:textId="77777777" w:rsidR="002D07BC" w:rsidRDefault="002D07BC" w:rsidP="002D07BC">
      <w:pPr>
        <w:spacing w:after="0"/>
        <w:ind w:left="426"/>
        <w:jc w:val="both"/>
        <w:rPr>
          <w:rFonts w:ascii="Times New Roman" w:hAnsi="Times New Roman" w:cs="Times New Roman"/>
          <w:sz w:val="24"/>
          <w:szCs w:val="24"/>
        </w:rPr>
      </w:pPr>
      <w:r w:rsidRPr="002D07BC">
        <w:rPr>
          <w:rFonts w:ascii="Times New Roman" w:hAnsi="Times New Roman" w:cs="Times New Roman"/>
          <w:sz w:val="24"/>
          <w:szCs w:val="24"/>
        </w:rPr>
        <w:t xml:space="preserve">- присутствовать на совещаниях Группы, участвовать в обсуждении рассматриваемых вопросов и выработке по ним решений; </w:t>
      </w:r>
    </w:p>
    <w:p w14:paraId="1719BF53" w14:textId="77777777" w:rsidR="002D07BC" w:rsidRDefault="002D07BC" w:rsidP="002D07BC">
      <w:pPr>
        <w:spacing w:after="0"/>
        <w:ind w:left="426"/>
        <w:jc w:val="both"/>
        <w:rPr>
          <w:rFonts w:ascii="Times New Roman" w:hAnsi="Times New Roman" w:cs="Times New Roman"/>
          <w:sz w:val="24"/>
          <w:szCs w:val="24"/>
        </w:rPr>
      </w:pPr>
      <w:r w:rsidRPr="002D07BC">
        <w:rPr>
          <w:rFonts w:ascii="Times New Roman" w:hAnsi="Times New Roman" w:cs="Times New Roman"/>
          <w:sz w:val="24"/>
          <w:szCs w:val="24"/>
        </w:rPr>
        <w:t xml:space="preserve">- выполнять обязанности и поручения, определенные руководителем Группы; </w:t>
      </w:r>
    </w:p>
    <w:p w14:paraId="51CD9E74" w14:textId="77777777" w:rsidR="002D07BC" w:rsidRDefault="002D07BC" w:rsidP="002D07BC">
      <w:pPr>
        <w:spacing w:after="0"/>
        <w:ind w:left="426"/>
        <w:jc w:val="both"/>
        <w:rPr>
          <w:rFonts w:ascii="Times New Roman" w:hAnsi="Times New Roman" w:cs="Times New Roman"/>
          <w:sz w:val="24"/>
          <w:szCs w:val="24"/>
        </w:rPr>
      </w:pPr>
      <w:r w:rsidRPr="002D07BC">
        <w:rPr>
          <w:rFonts w:ascii="Times New Roman" w:hAnsi="Times New Roman" w:cs="Times New Roman"/>
          <w:sz w:val="24"/>
          <w:szCs w:val="24"/>
        </w:rPr>
        <w:t xml:space="preserve">- принимать участие в осуществлении контроля за ходом выполнения решений Группы; </w:t>
      </w:r>
    </w:p>
    <w:p w14:paraId="5844B709" w14:textId="77777777" w:rsidR="002D07BC" w:rsidRDefault="002D07BC" w:rsidP="002D07BC">
      <w:pPr>
        <w:spacing w:after="0"/>
        <w:ind w:left="426"/>
        <w:jc w:val="both"/>
        <w:rPr>
          <w:rFonts w:ascii="Times New Roman" w:hAnsi="Times New Roman" w:cs="Times New Roman"/>
          <w:sz w:val="24"/>
          <w:szCs w:val="24"/>
        </w:rPr>
      </w:pPr>
      <w:r w:rsidRPr="002D07BC">
        <w:rPr>
          <w:rFonts w:ascii="Times New Roman" w:hAnsi="Times New Roman" w:cs="Times New Roman"/>
          <w:sz w:val="24"/>
          <w:szCs w:val="24"/>
        </w:rPr>
        <w:t xml:space="preserve">- при невозможности присутствия на совещании (в экстренном случае) заблаговременно извещать об этом ответственного руководителя Группы; </w:t>
      </w:r>
    </w:p>
    <w:p w14:paraId="5F2EA783" w14:textId="61DEF2B4" w:rsidR="002D07BC" w:rsidRDefault="002D07BC" w:rsidP="002D07BC">
      <w:pPr>
        <w:spacing w:after="0"/>
        <w:ind w:left="426"/>
        <w:jc w:val="both"/>
        <w:rPr>
          <w:rFonts w:ascii="Times New Roman" w:hAnsi="Times New Roman" w:cs="Times New Roman"/>
          <w:sz w:val="24"/>
          <w:szCs w:val="24"/>
        </w:rPr>
      </w:pPr>
      <w:r w:rsidRPr="002D07BC">
        <w:rPr>
          <w:rFonts w:ascii="Times New Roman" w:hAnsi="Times New Roman" w:cs="Times New Roman"/>
          <w:sz w:val="24"/>
          <w:szCs w:val="24"/>
        </w:rPr>
        <w:t>- в случае необходимости направлять руководителю Группы свое мнение по вопросам повестки дня в письменном виде.</w:t>
      </w:r>
    </w:p>
    <w:p w14:paraId="4111BC68" w14:textId="6075B387" w:rsidR="00ED285E" w:rsidRDefault="00ED285E" w:rsidP="002D07BC">
      <w:pPr>
        <w:spacing w:after="0"/>
        <w:ind w:left="426"/>
        <w:jc w:val="both"/>
        <w:rPr>
          <w:rFonts w:ascii="Times New Roman" w:hAnsi="Times New Roman" w:cs="Times New Roman"/>
          <w:sz w:val="24"/>
          <w:szCs w:val="24"/>
        </w:rPr>
      </w:pPr>
    </w:p>
    <w:p w14:paraId="1E752267" w14:textId="3A839F3C" w:rsidR="00ED285E" w:rsidRDefault="00ED285E" w:rsidP="002D07BC">
      <w:pPr>
        <w:spacing w:after="0"/>
        <w:ind w:left="426"/>
        <w:jc w:val="both"/>
        <w:rPr>
          <w:rFonts w:ascii="Times New Roman" w:hAnsi="Times New Roman" w:cs="Times New Roman"/>
          <w:sz w:val="24"/>
          <w:szCs w:val="24"/>
        </w:rPr>
      </w:pPr>
    </w:p>
    <w:p w14:paraId="668098B0" w14:textId="6E6E743F" w:rsidR="00ED285E" w:rsidRDefault="00ED285E" w:rsidP="002D07BC">
      <w:pPr>
        <w:spacing w:after="0"/>
        <w:ind w:left="426"/>
        <w:jc w:val="both"/>
        <w:rPr>
          <w:rFonts w:ascii="Times New Roman" w:hAnsi="Times New Roman" w:cs="Times New Roman"/>
          <w:sz w:val="24"/>
          <w:szCs w:val="24"/>
        </w:rPr>
      </w:pPr>
    </w:p>
    <w:p w14:paraId="1E6E8CB3" w14:textId="12187397" w:rsidR="00ED285E" w:rsidRDefault="00ED285E" w:rsidP="002D07BC">
      <w:pPr>
        <w:spacing w:after="0"/>
        <w:ind w:left="426"/>
        <w:jc w:val="both"/>
        <w:rPr>
          <w:rFonts w:ascii="Times New Roman" w:hAnsi="Times New Roman" w:cs="Times New Roman"/>
          <w:sz w:val="24"/>
          <w:szCs w:val="24"/>
        </w:rPr>
      </w:pPr>
    </w:p>
    <w:p w14:paraId="4F17230C" w14:textId="45A8703B" w:rsidR="00ED285E" w:rsidRDefault="00ED285E" w:rsidP="002D07BC">
      <w:pPr>
        <w:spacing w:after="0"/>
        <w:ind w:left="426"/>
        <w:jc w:val="both"/>
        <w:rPr>
          <w:rFonts w:ascii="Times New Roman" w:hAnsi="Times New Roman" w:cs="Times New Roman"/>
          <w:sz w:val="24"/>
          <w:szCs w:val="24"/>
        </w:rPr>
      </w:pPr>
    </w:p>
    <w:p w14:paraId="69E65E59" w14:textId="45BE7125" w:rsidR="00ED285E" w:rsidRDefault="00ED285E" w:rsidP="002D07BC">
      <w:pPr>
        <w:spacing w:after="0"/>
        <w:ind w:left="426"/>
        <w:jc w:val="both"/>
        <w:rPr>
          <w:rFonts w:ascii="Times New Roman" w:hAnsi="Times New Roman" w:cs="Times New Roman"/>
          <w:sz w:val="24"/>
          <w:szCs w:val="24"/>
        </w:rPr>
      </w:pPr>
    </w:p>
    <w:p w14:paraId="3607791A" w14:textId="57BD9A0F" w:rsidR="00ED285E" w:rsidRDefault="00ED285E" w:rsidP="002D07BC">
      <w:pPr>
        <w:spacing w:after="0"/>
        <w:ind w:left="426"/>
        <w:jc w:val="both"/>
        <w:rPr>
          <w:rFonts w:ascii="Times New Roman" w:hAnsi="Times New Roman" w:cs="Times New Roman"/>
          <w:sz w:val="24"/>
          <w:szCs w:val="24"/>
        </w:rPr>
      </w:pPr>
    </w:p>
    <w:p w14:paraId="1FCC1375" w14:textId="73133975" w:rsidR="00ED285E" w:rsidRDefault="00ED285E" w:rsidP="002D07BC">
      <w:pPr>
        <w:spacing w:after="0"/>
        <w:ind w:left="426"/>
        <w:jc w:val="both"/>
        <w:rPr>
          <w:rFonts w:ascii="Times New Roman" w:hAnsi="Times New Roman" w:cs="Times New Roman"/>
          <w:sz w:val="24"/>
          <w:szCs w:val="24"/>
        </w:rPr>
      </w:pPr>
    </w:p>
    <w:p w14:paraId="4390220F" w14:textId="0B776A4D" w:rsidR="00ED285E" w:rsidRDefault="00ED285E" w:rsidP="002D07BC">
      <w:pPr>
        <w:spacing w:after="0"/>
        <w:ind w:left="426"/>
        <w:jc w:val="both"/>
        <w:rPr>
          <w:rFonts w:ascii="Times New Roman" w:hAnsi="Times New Roman" w:cs="Times New Roman"/>
          <w:sz w:val="24"/>
          <w:szCs w:val="24"/>
        </w:rPr>
      </w:pPr>
    </w:p>
    <w:p w14:paraId="7F35BF12" w14:textId="4BF01118" w:rsidR="00ED285E" w:rsidRDefault="00ED285E" w:rsidP="002D07BC">
      <w:pPr>
        <w:spacing w:after="0"/>
        <w:ind w:left="426"/>
        <w:jc w:val="both"/>
        <w:rPr>
          <w:rFonts w:ascii="Times New Roman" w:hAnsi="Times New Roman" w:cs="Times New Roman"/>
          <w:sz w:val="24"/>
          <w:szCs w:val="24"/>
        </w:rPr>
      </w:pPr>
    </w:p>
    <w:p w14:paraId="53CCB3CA" w14:textId="6F1A1FB3" w:rsidR="00ED285E" w:rsidRDefault="00ED285E" w:rsidP="002D07BC">
      <w:pPr>
        <w:spacing w:after="0"/>
        <w:ind w:left="426"/>
        <w:jc w:val="both"/>
        <w:rPr>
          <w:rFonts w:ascii="Times New Roman" w:hAnsi="Times New Roman" w:cs="Times New Roman"/>
          <w:sz w:val="24"/>
          <w:szCs w:val="24"/>
        </w:rPr>
      </w:pPr>
    </w:p>
    <w:p w14:paraId="583F15A1" w14:textId="072DA838" w:rsidR="00ED285E" w:rsidRDefault="00ED285E" w:rsidP="002D07BC">
      <w:pPr>
        <w:spacing w:after="0"/>
        <w:ind w:left="426"/>
        <w:jc w:val="both"/>
        <w:rPr>
          <w:rFonts w:ascii="Times New Roman" w:hAnsi="Times New Roman" w:cs="Times New Roman"/>
          <w:sz w:val="24"/>
          <w:szCs w:val="24"/>
        </w:rPr>
      </w:pPr>
    </w:p>
    <w:p w14:paraId="7D9B20F1" w14:textId="434BAB05" w:rsidR="00ED285E" w:rsidRDefault="00ED285E" w:rsidP="002D07BC">
      <w:pPr>
        <w:spacing w:after="0"/>
        <w:ind w:left="426"/>
        <w:jc w:val="both"/>
        <w:rPr>
          <w:rFonts w:ascii="Times New Roman" w:hAnsi="Times New Roman" w:cs="Times New Roman"/>
          <w:sz w:val="24"/>
          <w:szCs w:val="24"/>
        </w:rPr>
      </w:pPr>
    </w:p>
    <w:p w14:paraId="48ECC731" w14:textId="3EA27D9D" w:rsidR="00ED285E" w:rsidRDefault="00ED285E" w:rsidP="002D07BC">
      <w:pPr>
        <w:spacing w:after="0"/>
        <w:ind w:left="426"/>
        <w:jc w:val="both"/>
        <w:rPr>
          <w:rFonts w:ascii="Times New Roman" w:hAnsi="Times New Roman" w:cs="Times New Roman"/>
          <w:sz w:val="24"/>
          <w:szCs w:val="24"/>
        </w:rPr>
      </w:pPr>
    </w:p>
    <w:p w14:paraId="7AB9CF91" w14:textId="455CDE38" w:rsidR="00ED285E" w:rsidRDefault="00ED285E" w:rsidP="002D07BC">
      <w:pPr>
        <w:spacing w:after="0"/>
        <w:ind w:left="426"/>
        <w:jc w:val="both"/>
        <w:rPr>
          <w:rFonts w:ascii="Times New Roman" w:hAnsi="Times New Roman" w:cs="Times New Roman"/>
          <w:sz w:val="24"/>
          <w:szCs w:val="24"/>
        </w:rPr>
      </w:pPr>
    </w:p>
    <w:p w14:paraId="16C5DD98" w14:textId="3FD2BC21" w:rsidR="00ED285E" w:rsidRDefault="00ED285E" w:rsidP="002D07BC">
      <w:pPr>
        <w:spacing w:after="0"/>
        <w:ind w:left="426"/>
        <w:jc w:val="both"/>
        <w:rPr>
          <w:rFonts w:ascii="Times New Roman" w:hAnsi="Times New Roman" w:cs="Times New Roman"/>
          <w:sz w:val="24"/>
          <w:szCs w:val="24"/>
        </w:rPr>
      </w:pPr>
    </w:p>
    <w:p w14:paraId="12880267" w14:textId="77777777" w:rsidR="00ED285E" w:rsidRDefault="00ED285E" w:rsidP="002D07BC">
      <w:pPr>
        <w:spacing w:after="0"/>
        <w:ind w:left="426"/>
        <w:jc w:val="both"/>
        <w:rPr>
          <w:rFonts w:ascii="Times New Roman" w:hAnsi="Times New Roman" w:cs="Times New Roman"/>
          <w:sz w:val="24"/>
          <w:szCs w:val="24"/>
        </w:rPr>
      </w:pPr>
    </w:p>
    <w:p w14:paraId="1E7498A8" w14:textId="77777777" w:rsidR="00ED285E" w:rsidRDefault="00ED285E" w:rsidP="00ED285E">
      <w:pPr>
        <w:rPr>
          <w:rFonts w:ascii="Times New Roman" w:hAnsi="Times New Roman" w:cs="Times New Roman"/>
          <w:sz w:val="24"/>
          <w:szCs w:val="24"/>
        </w:rPr>
      </w:pPr>
    </w:p>
    <w:p w14:paraId="7A11314E" w14:textId="69EDB8BF" w:rsidR="00ED285E" w:rsidRDefault="00ED285E" w:rsidP="00ED285E">
      <w:pPr>
        <w:jc w:val="right"/>
        <w:rPr>
          <w:rFonts w:ascii="Times New Roman" w:hAnsi="Times New Roman" w:cs="Times New Roman"/>
          <w:szCs w:val="24"/>
        </w:rPr>
      </w:pPr>
      <w:r w:rsidRPr="002D07BC">
        <w:rPr>
          <w:rFonts w:ascii="Times New Roman" w:hAnsi="Times New Roman" w:cs="Times New Roman"/>
          <w:szCs w:val="24"/>
        </w:rPr>
        <w:lastRenderedPageBreak/>
        <w:t xml:space="preserve">Приложение </w:t>
      </w:r>
      <w:r>
        <w:rPr>
          <w:rFonts w:ascii="Times New Roman" w:hAnsi="Times New Roman" w:cs="Times New Roman"/>
          <w:szCs w:val="24"/>
        </w:rPr>
        <w:t>2</w:t>
      </w:r>
    </w:p>
    <w:p w14:paraId="5FD5733E" w14:textId="77777777" w:rsidR="00ED285E" w:rsidRPr="002D07BC" w:rsidRDefault="00ED285E" w:rsidP="00ED285E">
      <w:pPr>
        <w:jc w:val="right"/>
        <w:rPr>
          <w:rFonts w:ascii="Times New Roman" w:hAnsi="Times New Roman" w:cs="Times New Roman"/>
          <w:szCs w:val="24"/>
        </w:rPr>
      </w:pPr>
    </w:p>
    <w:p w14:paraId="009D7A19" w14:textId="77777777" w:rsidR="00ED285E" w:rsidRPr="002D07BC" w:rsidRDefault="00ED285E" w:rsidP="00ED285E">
      <w:pPr>
        <w:jc w:val="center"/>
        <w:rPr>
          <w:rFonts w:ascii="Times New Roman" w:hAnsi="Times New Roman" w:cs="Times New Roman"/>
          <w:b/>
          <w:sz w:val="28"/>
          <w:szCs w:val="24"/>
        </w:rPr>
      </w:pPr>
      <w:r w:rsidRPr="002D07BC">
        <w:rPr>
          <w:rFonts w:ascii="Times New Roman" w:hAnsi="Times New Roman" w:cs="Times New Roman"/>
          <w:b/>
          <w:sz w:val="28"/>
          <w:szCs w:val="24"/>
        </w:rPr>
        <w:t>Система работы по противодействию терроризму и экстремизму</w:t>
      </w:r>
    </w:p>
    <w:p w14:paraId="3461AED4" w14:textId="77777777" w:rsidR="00ED285E" w:rsidRDefault="00ED285E" w:rsidP="00ED285E">
      <w:pPr>
        <w:spacing w:after="0"/>
        <w:jc w:val="both"/>
        <w:rPr>
          <w:rFonts w:ascii="Times New Roman" w:hAnsi="Times New Roman" w:cs="Times New Roman"/>
          <w:sz w:val="24"/>
          <w:szCs w:val="24"/>
        </w:rPr>
      </w:pPr>
      <w:r w:rsidRPr="002D07BC">
        <w:rPr>
          <w:rFonts w:ascii="Times New Roman" w:hAnsi="Times New Roman" w:cs="Times New Roman"/>
          <w:sz w:val="24"/>
          <w:szCs w:val="24"/>
        </w:rPr>
        <w:t xml:space="preserve">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 Решения Группы принимаются открытым голосованием простым большинством голосов присутствующих на заседании членов Группы. Решения, принимаемые Группой в соответствии с ее компетенцией, являются обязательными для всего персонала и учащихся образовательного учреждения. </w:t>
      </w:r>
    </w:p>
    <w:p w14:paraId="227CD921" w14:textId="77777777" w:rsidR="00ED285E" w:rsidRDefault="00ED285E" w:rsidP="00ED285E">
      <w:pPr>
        <w:spacing w:after="0"/>
        <w:jc w:val="both"/>
        <w:rPr>
          <w:rFonts w:ascii="Times New Roman" w:hAnsi="Times New Roman" w:cs="Times New Roman"/>
          <w:sz w:val="24"/>
          <w:szCs w:val="24"/>
        </w:rPr>
      </w:pPr>
    </w:p>
    <w:p w14:paraId="2AA28B5D" w14:textId="77777777" w:rsidR="00ED285E" w:rsidRDefault="00ED285E" w:rsidP="00ED285E">
      <w:pPr>
        <w:spacing w:after="0"/>
        <w:jc w:val="both"/>
        <w:rPr>
          <w:rFonts w:ascii="Times New Roman" w:hAnsi="Times New Roman" w:cs="Times New Roman"/>
          <w:sz w:val="24"/>
          <w:szCs w:val="24"/>
        </w:rPr>
      </w:pPr>
      <w:r w:rsidRPr="002D07BC">
        <w:rPr>
          <w:rFonts w:ascii="Times New Roman" w:hAnsi="Times New Roman" w:cs="Times New Roman"/>
          <w:sz w:val="24"/>
          <w:szCs w:val="24"/>
        </w:rPr>
        <w:t xml:space="preserve">2. Инструктажи проводятся в соответствии с планом работы Группы, но не реже </w:t>
      </w:r>
      <w:r>
        <w:rPr>
          <w:rFonts w:ascii="Times New Roman" w:hAnsi="Times New Roman" w:cs="Times New Roman"/>
          <w:sz w:val="24"/>
          <w:szCs w:val="24"/>
        </w:rPr>
        <w:t>одного</w:t>
      </w:r>
      <w:r w:rsidRPr="002D07BC">
        <w:rPr>
          <w:rFonts w:ascii="Times New Roman" w:hAnsi="Times New Roman" w:cs="Times New Roman"/>
          <w:sz w:val="24"/>
          <w:szCs w:val="24"/>
        </w:rPr>
        <w:t xml:space="preserve"> раз</w:t>
      </w:r>
      <w:r>
        <w:rPr>
          <w:rFonts w:ascii="Times New Roman" w:hAnsi="Times New Roman" w:cs="Times New Roman"/>
          <w:sz w:val="24"/>
          <w:szCs w:val="24"/>
        </w:rPr>
        <w:t>а</w:t>
      </w:r>
      <w:r w:rsidRPr="002D07BC">
        <w:rPr>
          <w:rFonts w:ascii="Times New Roman" w:hAnsi="Times New Roman" w:cs="Times New Roman"/>
          <w:sz w:val="24"/>
          <w:szCs w:val="24"/>
        </w:rPr>
        <w:t xml:space="preserve"> за учебную четверть, либо при необходимости. </w:t>
      </w:r>
    </w:p>
    <w:p w14:paraId="38C92BBD" w14:textId="77777777" w:rsidR="00ED285E" w:rsidRDefault="00ED285E" w:rsidP="00ED285E">
      <w:pPr>
        <w:spacing w:after="0"/>
        <w:jc w:val="both"/>
        <w:rPr>
          <w:rFonts w:ascii="Times New Roman" w:hAnsi="Times New Roman" w:cs="Times New Roman"/>
          <w:sz w:val="24"/>
          <w:szCs w:val="24"/>
        </w:rPr>
      </w:pPr>
    </w:p>
    <w:p w14:paraId="189FD5A8" w14:textId="77777777" w:rsidR="00ED285E" w:rsidRDefault="00ED285E" w:rsidP="00ED285E">
      <w:pPr>
        <w:spacing w:after="0"/>
        <w:jc w:val="both"/>
        <w:rPr>
          <w:rFonts w:ascii="Times New Roman" w:hAnsi="Times New Roman" w:cs="Times New Roman"/>
          <w:sz w:val="24"/>
          <w:szCs w:val="24"/>
        </w:rPr>
      </w:pPr>
      <w:r w:rsidRPr="002D07BC">
        <w:rPr>
          <w:rFonts w:ascii="Times New Roman" w:hAnsi="Times New Roman" w:cs="Times New Roman"/>
          <w:sz w:val="24"/>
          <w:szCs w:val="24"/>
        </w:rPr>
        <w:t xml:space="preserve">3. Контроль за выполнением основных мероприятий по противодействию терроризму и экстремизму осуществляется в соответствии с планом работы Группы. </w:t>
      </w:r>
    </w:p>
    <w:p w14:paraId="46D43DB0" w14:textId="77777777" w:rsidR="00ED285E" w:rsidRDefault="00ED285E" w:rsidP="00ED285E">
      <w:pPr>
        <w:spacing w:after="0"/>
        <w:jc w:val="both"/>
        <w:rPr>
          <w:rFonts w:ascii="Times New Roman" w:hAnsi="Times New Roman" w:cs="Times New Roman"/>
          <w:sz w:val="24"/>
          <w:szCs w:val="24"/>
        </w:rPr>
      </w:pPr>
    </w:p>
    <w:p w14:paraId="574F507E" w14:textId="77777777" w:rsidR="00ED285E" w:rsidRDefault="00ED285E" w:rsidP="00ED285E">
      <w:pPr>
        <w:spacing w:after="0"/>
        <w:jc w:val="both"/>
        <w:rPr>
          <w:rFonts w:ascii="Times New Roman" w:hAnsi="Times New Roman" w:cs="Times New Roman"/>
          <w:sz w:val="24"/>
          <w:szCs w:val="24"/>
        </w:rPr>
      </w:pPr>
      <w:r w:rsidRPr="002D07BC">
        <w:rPr>
          <w:rFonts w:ascii="Times New Roman" w:hAnsi="Times New Roman" w:cs="Times New Roman"/>
          <w:sz w:val="24"/>
          <w:szCs w:val="24"/>
        </w:rPr>
        <w:t>4. Взаимодействие с ОВД, ФСБ, УГО</w:t>
      </w:r>
      <w:r>
        <w:rPr>
          <w:rFonts w:ascii="Times New Roman" w:hAnsi="Times New Roman" w:cs="Times New Roman"/>
          <w:sz w:val="24"/>
          <w:szCs w:val="24"/>
        </w:rPr>
        <w:t xml:space="preserve"> </w:t>
      </w:r>
      <w:r w:rsidRPr="002D07BC">
        <w:rPr>
          <w:rFonts w:ascii="Times New Roman" w:hAnsi="Times New Roman" w:cs="Times New Roman"/>
          <w:sz w:val="24"/>
          <w:szCs w:val="24"/>
        </w:rPr>
        <w:t xml:space="preserve">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 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 </w:t>
      </w:r>
    </w:p>
    <w:p w14:paraId="18CFDD86" w14:textId="77777777" w:rsidR="00ED285E" w:rsidRDefault="00ED285E" w:rsidP="00ED285E">
      <w:pPr>
        <w:spacing w:after="0"/>
        <w:jc w:val="both"/>
        <w:rPr>
          <w:rFonts w:ascii="Times New Roman" w:hAnsi="Times New Roman" w:cs="Times New Roman"/>
          <w:sz w:val="24"/>
          <w:szCs w:val="24"/>
        </w:rPr>
      </w:pPr>
    </w:p>
    <w:p w14:paraId="797218CC" w14:textId="77777777" w:rsidR="00ED285E" w:rsidRDefault="00ED285E" w:rsidP="00ED285E">
      <w:pPr>
        <w:spacing w:after="0"/>
        <w:jc w:val="both"/>
        <w:rPr>
          <w:rFonts w:ascii="Times New Roman" w:hAnsi="Times New Roman" w:cs="Times New Roman"/>
          <w:sz w:val="24"/>
          <w:szCs w:val="24"/>
        </w:rPr>
      </w:pPr>
      <w:r w:rsidRPr="002D07BC">
        <w:rPr>
          <w:rFonts w:ascii="Times New Roman" w:hAnsi="Times New Roman" w:cs="Times New Roman"/>
          <w:sz w:val="24"/>
          <w:szCs w:val="24"/>
        </w:rPr>
        <w:t xml:space="preserve">5. 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учреждения не менее чем за десять дней до его начала. За сутки, сотрудниками ОВД производится проверка места проведения мероприятия и составляется Акт, разрешающий его проведение. </w:t>
      </w:r>
    </w:p>
    <w:p w14:paraId="292E3003" w14:textId="77777777" w:rsidR="00ED285E" w:rsidRDefault="00ED285E" w:rsidP="00ED285E">
      <w:pPr>
        <w:spacing w:after="0"/>
        <w:jc w:val="both"/>
        <w:rPr>
          <w:rFonts w:ascii="Times New Roman" w:hAnsi="Times New Roman" w:cs="Times New Roman"/>
          <w:sz w:val="24"/>
          <w:szCs w:val="24"/>
        </w:rPr>
      </w:pPr>
    </w:p>
    <w:p w14:paraId="6BF4BE20" w14:textId="77777777" w:rsidR="00ED285E" w:rsidRDefault="00ED285E" w:rsidP="00ED285E">
      <w:pPr>
        <w:spacing w:after="0"/>
        <w:jc w:val="both"/>
        <w:rPr>
          <w:rFonts w:ascii="Times New Roman" w:hAnsi="Times New Roman" w:cs="Times New Roman"/>
          <w:sz w:val="24"/>
          <w:szCs w:val="24"/>
        </w:rPr>
      </w:pPr>
      <w:r w:rsidRPr="002D07BC">
        <w:rPr>
          <w:rFonts w:ascii="Times New Roman" w:hAnsi="Times New Roman" w:cs="Times New Roman"/>
          <w:sz w:val="24"/>
          <w:szCs w:val="24"/>
        </w:rPr>
        <w:t>6. Доклады (отчеты) о выполненных мероприятиях представлять комиссии по противодействию терроризму и экстремизму муниципального управления образован</w:t>
      </w:r>
      <w:r>
        <w:rPr>
          <w:rFonts w:ascii="Times New Roman" w:hAnsi="Times New Roman" w:cs="Times New Roman"/>
          <w:sz w:val="24"/>
          <w:szCs w:val="24"/>
        </w:rPr>
        <w:t>ия ежеквартально.</w:t>
      </w:r>
      <w:r w:rsidRPr="002D07BC">
        <w:rPr>
          <w:rFonts w:ascii="Times New Roman" w:hAnsi="Times New Roman" w:cs="Times New Roman"/>
          <w:sz w:val="24"/>
          <w:szCs w:val="24"/>
        </w:rPr>
        <w:t xml:space="preserve"> О</w:t>
      </w:r>
      <w:r>
        <w:rPr>
          <w:rFonts w:ascii="Times New Roman" w:hAnsi="Times New Roman" w:cs="Times New Roman"/>
          <w:sz w:val="24"/>
          <w:szCs w:val="24"/>
        </w:rPr>
        <w:t>бо</w:t>
      </w:r>
      <w:r w:rsidRPr="002D07BC">
        <w:rPr>
          <w:rFonts w:ascii="Times New Roman" w:hAnsi="Times New Roman" w:cs="Times New Roman"/>
          <w:sz w:val="24"/>
          <w:szCs w:val="24"/>
        </w:rPr>
        <w:t xml:space="preserve">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14:paraId="272EC611" w14:textId="77777777" w:rsidR="00ED285E" w:rsidRDefault="00ED285E" w:rsidP="00ED285E">
      <w:pPr>
        <w:spacing w:after="0"/>
        <w:rPr>
          <w:rFonts w:ascii="Times New Roman" w:hAnsi="Times New Roman" w:cs="Times New Roman"/>
          <w:sz w:val="24"/>
          <w:szCs w:val="24"/>
        </w:rPr>
      </w:pPr>
    </w:p>
    <w:p w14:paraId="48713824" w14:textId="77777777" w:rsidR="00ED285E" w:rsidRDefault="00ED285E" w:rsidP="00ED285E">
      <w:pPr>
        <w:spacing w:after="0"/>
        <w:rPr>
          <w:rFonts w:ascii="Times New Roman" w:hAnsi="Times New Roman" w:cs="Times New Roman"/>
          <w:sz w:val="24"/>
          <w:szCs w:val="24"/>
        </w:rPr>
      </w:pPr>
    </w:p>
    <w:p w14:paraId="66E947CE" w14:textId="77777777" w:rsidR="00ED285E" w:rsidRPr="002D07BC" w:rsidRDefault="00ED285E" w:rsidP="002D07BC">
      <w:pPr>
        <w:spacing w:after="0"/>
        <w:ind w:left="426"/>
        <w:jc w:val="both"/>
        <w:rPr>
          <w:rFonts w:ascii="Times New Roman" w:hAnsi="Times New Roman" w:cs="Times New Roman"/>
          <w:sz w:val="24"/>
          <w:szCs w:val="24"/>
        </w:rPr>
      </w:pPr>
    </w:p>
    <w:sectPr w:rsidR="00ED285E" w:rsidRPr="002D07BC" w:rsidSect="002D07BC">
      <w:pgSz w:w="11906" w:h="16838"/>
      <w:pgMar w:top="567"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020C2"/>
    <w:multiLevelType w:val="hybridMultilevel"/>
    <w:tmpl w:val="9C68E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D07BC"/>
    <w:rsid w:val="00284B48"/>
    <w:rsid w:val="002D07BC"/>
    <w:rsid w:val="00450B95"/>
    <w:rsid w:val="00DA7473"/>
    <w:rsid w:val="00ED285E"/>
    <w:rsid w:val="00F026A7"/>
    <w:rsid w:val="00F6792A"/>
    <w:rsid w:val="00FA2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AF16"/>
  <w15:docId w15:val="{54DD540B-B1CF-44FF-A5A5-D8C13DF3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84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963</Words>
  <Characters>5490</Characters>
  <Application>Microsoft Office Word</Application>
  <DocSecurity>0</DocSecurity>
  <Lines>45</Lines>
  <Paragraphs>12</Paragraphs>
  <ScaleCrop>false</ScaleCrop>
  <Company>177</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dc:creator>
  <cp:keywords/>
  <dc:description/>
  <cp:lastModifiedBy>Пользователь</cp:lastModifiedBy>
  <cp:revision>9</cp:revision>
  <cp:lastPrinted>2017-11-13T08:03:00Z</cp:lastPrinted>
  <dcterms:created xsi:type="dcterms:W3CDTF">2017-11-13T07:45:00Z</dcterms:created>
  <dcterms:modified xsi:type="dcterms:W3CDTF">2020-09-29T11:18:00Z</dcterms:modified>
</cp:coreProperties>
</file>